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1E2" w:rsidRPr="004A5B7D" w:rsidRDefault="009901E2" w:rsidP="00EC0135">
      <w:pPr>
        <w:suppressAutoHyphens w:val="0"/>
        <w:jc w:val="right"/>
      </w:pPr>
      <w:r w:rsidRPr="004A5B7D">
        <w:t>УТВЕРЖДАЮ</w:t>
      </w:r>
    </w:p>
    <w:p w:rsidR="009901E2" w:rsidRPr="004A5B7D" w:rsidRDefault="009901E2" w:rsidP="00EC0135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9901E2" w:rsidRPr="004A5B7D" w:rsidRDefault="009901E2" w:rsidP="00EC0135">
      <w:pPr>
        <w:jc w:val="right"/>
      </w:pPr>
      <w:r w:rsidRPr="004A5B7D">
        <w:t>«</w:t>
      </w:r>
      <w:r w:rsidR="00096121">
        <w:t>Наименование</w:t>
      </w:r>
      <w:r w:rsidRPr="00AF2495">
        <w:t xml:space="preserve"> ЦСОН»</w:t>
      </w:r>
    </w:p>
    <w:p w:rsidR="009901E2" w:rsidRPr="004A5B7D" w:rsidRDefault="009901E2" w:rsidP="00EC0135">
      <w:pPr>
        <w:jc w:val="right"/>
      </w:pPr>
      <w:r w:rsidRPr="004A5B7D">
        <w:t>____________</w:t>
      </w:r>
      <w:r w:rsidR="00096121">
        <w:t>И. О. Фамилия</w:t>
      </w:r>
    </w:p>
    <w:p w:rsidR="0095613E" w:rsidRDefault="009901E2" w:rsidP="00EC0135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>
        <w:t>01</w:t>
      </w:r>
      <w:r w:rsidRPr="004A5B7D">
        <w:t xml:space="preserve">» </w:t>
      </w:r>
      <w:r>
        <w:t xml:space="preserve">июля </w:t>
      </w:r>
      <w:r w:rsidRPr="004A5B7D">
        <w:t>2016 г</w:t>
      </w:r>
      <w:r w:rsidR="00EC0135">
        <w:t>.</w:t>
      </w:r>
      <w:r w:rsidR="0095613E" w:rsidRPr="004A5B7D">
        <w:t xml:space="preserve">        </w:t>
      </w:r>
    </w:p>
    <w:p w:rsidR="00E15B74" w:rsidRDefault="00E15B74" w:rsidP="00EC0135">
      <w:pPr>
        <w:jc w:val="center"/>
      </w:pPr>
    </w:p>
    <w:p w:rsidR="002679A2" w:rsidRDefault="002679A2" w:rsidP="00EC0135">
      <w:pPr>
        <w:jc w:val="center"/>
      </w:pPr>
    </w:p>
    <w:p w:rsidR="00E15B74" w:rsidRDefault="00E15B74" w:rsidP="00EC0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E15B74" w:rsidRDefault="00E15B74" w:rsidP="00EC0135">
      <w:pPr>
        <w:jc w:val="center"/>
        <w:rPr>
          <w:b/>
        </w:rPr>
      </w:pPr>
      <w:r>
        <w:rPr>
          <w:b/>
        </w:rPr>
        <w:t xml:space="preserve">специалиста по </w:t>
      </w:r>
      <w:r w:rsidR="005F105F">
        <w:rPr>
          <w:b/>
        </w:rPr>
        <w:t>персоналу</w:t>
      </w:r>
      <w:r>
        <w:rPr>
          <w:b/>
        </w:rPr>
        <w:t xml:space="preserve"> подразделения </w:t>
      </w:r>
      <w:r w:rsidR="00565D6E">
        <w:rPr>
          <w:b/>
        </w:rPr>
        <w:t>«К</w:t>
      </w:r>
      <w:r>
        <w:rPr>
          <w:b/>
        </w:rPr>
        <w:t>омплектовани</w:t>
      </w:r>
      <w:r w:rsidR="00565D6E">
        <w:rPr>
          <w:b/>
        </w:rPr>
        <w:t>е</w:t>
      </w:r>
      <w:r>
        <w:rPr>
          <w:b/>
        </w:rPr>
        <w:t xml:space="preserve"> и учет кадров</w:t>
      </w:r>
      <w:r w:rsidR="00565D6E">
        <w:rPr>
          <w:b/>
        </w:rPr>
        <w:t>»</w:t>
      </w:r>
      <w:r>
        <w:rPr>
          <w:b/>
        </w:rPr>
        <w:t xml:space="preserve"> </w:t>
      </w:r>
    </w:p>
    <w:p w:rsidR="00E15B74" w:rsidRDefault="00E15B74" w:rsidP="00EC0135">
      <w:pPr>
        <w:jc w:val="center"/>
      </w:pPr>
    </w:p>
    <w:p w:rsidR="00E15B74" w:rsidRDefault="00CD0906" w:rsidP="00EC0135">
      <w:pPr>
        <w:jc w:val="center"/>
        <w:rPr>
          <w:b/>
        </w:rPr>
      </w:pPr>
      <w:r>
        <w:rPr>
          <w:b/>
        </w:rPr>
        <w:t>1</w:t>
      </w:r>
      <w:r w:rsidR="00E15B74">
        <w:rPr>
          <w:b/>
        </w:rPr>
        <w:t>. Общие положения</w:t>
      </w:r>
    </w:p>
    <w:p w:rsidR="00E15B74" w:rsidRDefault="00E15B74" w:rsidP="00EC0135">
      <w:pPr>
        <w:jc w:val="center"/>
        <w:rPr>
          <w:b/>
        </w:rPr>
      </w:pPr>
    </w:p>
    <w:p w:rsidR="00E15B74" w:rsidRDefault="005B6B82" w:rsidP="00EC0135">
      <w:pPr>
        <w:tabs>
          <w:tab w:val="left" w:pos="709"/>
          <w:tab w:val="left" w:pos="851"/>
          <w:tab w:val="left" w:pos="1260"/>
        </w:tabs>
        <w:jc w:val="both"/>
      </w:pPr>
      <w:r>
        <w:tab/>
      </w:r>
      <w:r w:rsidR="00E15B74">
        <w:t>1.1. Настоящая должностная инструкция определяет функциональные, должностные обязанности, права и ответственность</w:t>
      </w:r>
      <w:r w:rsidR="00E15B74">
        <w:rPr>
          <w:b/>
        </w:rPr>
        <w:t xml:space="preserve"> </w:t>
      </w:r>
      <w:r w:rsidR="00E15B74">
        <w:t xml:space="preserve">специалиста по </w:t>
      </w:r>
      <w:r w:rsidR="005F105F">
        <w:t>персоналу</w:t>
      </w:r>
      <w:r w:rsidR="00E15B74">
        <w:t xml:space="preserve"> подразделения «Комплектование и учет кадров»</w:t>
      </w:r>
      <w:r w:rsidR="0030489C">
        <w:t xml:space="preserve"> </w:t>
      </w:r>
      <w:r w:rsidR="007F16E2">
        <w:t xml:space="preserve">(далее – специалист по персоналу) </w:t>
      </w:r>
      <w:r w:rsidR="0030489C">
        <w:t xml:space="preserve">ГКУ </w:t>
      </w:r>
      <w:proofErr w:type="gramStart"/>
      <w:r w:rsidR="0030489C">
        <w:t>СО</w:t>
      </w:r>
      <w:proofErr w:type="gramEnd"/>
      <w:r w:rsidR="0030489C">
        <w:t xml:space="preserve"> «</w:t>
      </w:r>
      <w:r w:rsidR="00096121">
        <w:t>Наименование</w:t>
      </w:r>
      <w:r w:rsidR="0030489C">
        <w:t xml:space="preserve"> ЦСОН» (далее Учреждение)</w:t>
      </w:r>
      <w:r w:rsidR="00E15B74">
        <w:t>.</w:t>
      </w:r>
    </w:p>
    <w:p w:rsidR="00CD0906" w:rsidRDefault="005B6B82" w:rsidP="00EC0135">
      <w:pPr>
        <w:tabs>
          <w:tab w:val="left" w:pos="709"/>
        </w:tabs>
        <w:jc w:val="both"/>
      </w:pPr>
      <w:r>
        <w:tab/>
      </w:r>
      <w:r w:rsidR="00E15B74">
        <w:t xml:space="preserve">1.2. На должность специалиста по </w:t>
      </w:r>
      <w:r w:rsidR="005F105F">
        <w:t>персоналу</w:t>
      </w:r>
      <w:r w:rsidR="00E15B74">
        <w:t xml:space="preserve"> назначается лицо, имеющее среднее профессиональное или профессиональное высшее образование без предъявления требований к стажу работы.</w:t>
      </w:r>
      <w:r w:rsidR="0030489C" w:rsidRPr="0030489C">
        <w:rPr>
          <w:color w:val="FF0000"/>
        </w:rPr>
        <w:t xml:space="preserve"> </w:t>
      </w:r>
      <w:r w:rsidR="0030489C" w:rsidRPr="0030489C">
        <w:t xml:space="preserve">Рекомендуется </w:t>
      </w:r>
      <w:proofErr w:type="gramStart"/>
      <w:r w:rsidR="0030489C" w:rsidRPr="0030489C">
        <w:t>обучение по программам</w:t>
      </w:r>
      <w:proofErr w:type="gramEnd"/>
      <w:r w:rsidR="0030489C" w:rsidRPr="0030489C">
        <w:t xml:space="preserve"> повышения квалификации.</w:t>
      </w:r>
    </w:p>
    <w:p w:rsidR="00E15B74" w:rsidRPr="00041B9E" w:rsidRDefault="00CD0906" w:rsidP="00EC0135">
      <w:pPr>
        <w:tabs>
          <w:tab w:val="left" w:pos="709"/>
        </w:tabs>
        <w:jc w:val="both"/>
        <w:rPr>
          <w:color w:val="000000"/>
        </w:rPr>
      </w:pPr>
      <w:r>
        <w:tab/>
      </w:r>
      <w:r w:rsidR="0030489C" w:rsidRPr="00041B9E">
        <w:rPr>
          <w:color w:val="000000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5B6B82" w:rsidRPr="005B6B82" w:rsidRDefault="005B6B82" w:rsidP="00EC0135">
      <w:pPr>
        <w:jc w:val="both"/>
      </w:pPr>
      <w:r>
        <w:tab/>
      </w:r>
      <w:r w:rsidR="00541FD5">
        <w:t xml:space="preserve">1.3. </w:t>
      </w:r>
      <w:r w:rsidRPr="005B6B82">
        <w:t xml:space="preserve">Специалист по </w:t>
      </w:r>
      <w:r w:rsidR="005F105F">
        <w:t>персоналу</w:t>
      </w:r>
      <w:r w:rsidRPr="005B6B82">
        <w:t xml:space="preserve"> должен знать:</w:t>
      </w:r>
    </w:p>
    <w:p w:rsidR="005B6B82" w:rsidRDefault="005B6B82" w:rsidP="007F16E2">
      <w:pPr>
        <w:tabs>
          <w:tab w:val="left" w:pos="720"/>
          <w:tab w:val="left" w:pos="900"/>
        </w:tabs>
        <w:ind w:firstLine="709"/>
        <w:jc w:val="both"/>
      </w:pPr>
      <w:r>
        <w:t xml:space="preserve">- </w:t>
      </w:r>
      <w:r w:rsidR="00ED44A7">
        <w:t>з</w:t>
      </w:r>
      <w:r>
        <w:t>аконодательные акты, постановления, распоряжения, приказы, другие руководящие и нормативные документы вышестоящих органов, ка</w:t>
      </w:r>
      <w:r w:rsidR="00124E27">
        <w:t>сающ</w:t>
      </w:r>
      <w:r w:rsidR="0030489C">
        <w:t>иеся кадровой деятельности У</w:t>
      </w:r>
      <w:r>
        <w:t>чреждения</w:t>
      </w:r>
      <w:r w:rsidR="00ED44A7">
        <w:t>;</w:t>
      </w:r>
    </w:p>
    <w:p w:rsidR="005B6B82" w:rsidRDefault="005B6B82" w:rsidP="007F16E2">
      <w:pPr>
        <w:ind w:firstLine="709"/>
        <w:jc w:val="both"/>
      </w:pPr>
      <w:r>
        <w:t xml:space="preserve">- </w:t>
      </w:r>
      <w:r w:rsidR="00ED44A7">
        <w:t>з</w:t>
      </w:r>
      <w:r>
        <w:rPr>
          <w:color w:val="000000"/>
        </w:rPr>
        <w:t>аконодательные и нормативные правовые акты, методические материалы, касающиеся работы с кадрами</w:t>
      </w:r>
      <w:r w:rsidR="00ED44A7">
        <w:t>;</w:t>
      </w:r>
    </w:p>
    <w:p w:rsidR="00CA6218" w:rsidRDefault="00CA6218" w:rsidP="007F16E2">
      <w:pPr>
        <w:ind w:firstLine="709"/>
        <w:jc w:val="both"/>
        <w:rPr>
          <w:color w:val="000000"/>
        </w:rPr>
      </w:pPr>
      <w:r>
        <w:t>- структуру Учреждения и вакантные должности (профессии, специальности);</w:t>
      </w:r>
    </w:p>
    <w:p w:rsidR="005B6B82" w:rsidRDefault="005B6B82" w:rsidP="007F16E2">
      <w:pPr>
        <w:ind w:firstLine="709"/>
        <w:jc w:val="both"/>
      </w:pPr>
      <w:r>
        <w:rPr>
          <w:color w:val="000000"/>
        </w:rPr>
        <w:t>-</w:t>
      </w:r>
      <w:r>
        <w:t xml:space="preserve"> </w:t>
      </w:r>
      <w:r w:rsidR="00ED44A7">
        <w:t xml:space="preserve"> п</w:t>
      </w:r>
      <w:r>
        <w:rPr>
          <w:color w:val="000000"/>
        </w:rPr>
        <w:t>орядок определения перспективной и текущей потребности в кадрах</w:t>
      </w:r>
      <w:r w:rsidR="00ED44A7">
        <w:t>;</w:t>
      </w:r>
    </w:p>
    <w:p w:rsidR="005B6B82" w:rsidRDefault="005B6B82" w:rsidP="007F16E2">
      <w:pPr>
        <w:ind w:firstLine="709"/>
        <w:jc w:val="both"/>
      </w:pPr>
      <w:r>
        <w:t xml:space="preserve">- </w:t>
      </w:r>
      <w:r w:rsidR="00ED44A7">
        <w:t xml:space="preserve"> м</w:t>
      </w:r>
      <w:r>
        <w:rPr>
          <w:color w:val="000000"/>
        </w:rPr>
        <w:t>етоды анализа профессионально квалификационной структуры кадров</w:t>
      </w:r>
      <w:r w:rsidR="00ED44A7">
        <w:t>;</w:t>
      </w:r>
    </w:p>
    <w:p w:rsidR="005B6B82" w:rsidRDefault="005B6B82" w:rsidP="007F16E2">
      <w:pPr>
        <w:tabs>
          <w:tab w:val="left" w:pos="142"/>
        </w:tabs>
        <w:ind w:firstLine="709"/>
        <w:jc w:val="both"/>
      </w:pPr>
      <w:r>
        <w:t>-</w:t>
      </w:r>
      <w:r w:rsidR="00ED44A7">
        <w:t xml:space="preserve"> п</w:t>
      </w:r>
      <w:r>
        <w:rPr>
          <w:color w:val="000000"/>
        </w:rPr>
        <w:t xml:space="preserve">оложения о работе квалификационных и аттестационных комиссий, </w:t>
      </w:r>
      <w:r w:rsidR="00CA6218">
        <w:rPr>
          <w:color w:val="000000"/>
        </w:rPr>
        <w:t xml:space="preserve">порядок и технологию </w:t>
      </w:r>
      <w:r>
        <w:rPr>
          <w:color w:val="000000"/>
        </w:rPr>
        <w:t>проведении аттестации и квалификационных испытаний</w:t>
      </w:r>
      <w:r w:rsidR="00ED44A7">
        <w:t>;</w:t>
      </w:r>
    </w:p>
    <w:p w:rsidR="005B6B82" w:rsidRDefault="00ED44A7" w:rsidP="007F16E2">
      <w:pPr>
        <w:ind w:firstLine="709"/>
        <w:jc w:val="both"/>
      </w:pPr>
      <w:r>
        <w:rPr>
          <w:color w:val="000000"/>
        </w:rPr>
        <w:t>-</w:t>
      </w:r>
      <w:r w:rsidR="005B6B82">
        <w:rPr>
          <w:color w:val="000000"/>
        </w:rPr>
        <w:t xml:space="preserve"> </w:t>
      </w:r>
      <w:r>
        <w:rPr>
          <w:color w:val="000000"/>
        </w:rPr>
        <w:t xml:space="preserve"> н</w:t>
      </w:r>
      <w:r w:rsidR="005B6B82">
        <w:rPr>
          <w:color w:val="000000"/>
        </w:rPr>
        <w:t>ормативно-правовые акты, касающиеся вопросов подготовки и повышения квалификации работников</w:t>
      </w:r>
      <w:r>
        <w:t>;</w:t>
      </w:r>
      <w:r w:rsidR="005B6B82">
        <w:t xml:space="preserve"> </w:t>
      </w:r>
    </w:p>
    <w:p w:rsidR="005B6B82" w:rsidRDefault="00ED44A7" w:rsidP="007F16E2">
      <w:pPr>
        <w:ind w:firstLine="709"/>
        <w:jc w:val="both"/>
      </w:pPr>
      <w:r>
        <w:t>-</w:t>
      </w:r>
      <w:r w:rsidR="005B6B82">
        <w:t xml:space="preserve"> </w:t>
      </w:r>
      <w:r>
        <w:t xml:space="preserve"> м</w:t>
      </w:r>
      <w:r w:rsidR="005B6B82">
        <w:t>етоды планирования, подготовки и повышения квалификации кадров</w:t>
      </w:r>
      <w:r>
        <w:t>;</w:t>
      </w:r>
    </w:p>
    <w:p w:rsidR="005B6B82" w:rsidRDefault="00ED44A7" w:rsidP="007F16E2">
      <w:pPr>
        <w:ind w:firstLine="709"/>
        <w:jc w:val="both"/>
      </w:pPr>
      <w:r>
        <w:t>-</w:t>
      </w:r>
      <w:r w:rsidR="005B6B82">
        <w:t xml:space="preserve"> </w:t>
      </w:r>
      <w:r>
        <w:t xml:space="preserve"> п</w:t>
      </w:r>
      <w:r w:rsidR="005B6B82">
        <w:rPr>
          <w:color w:val="000000"/>
        </w:rPr>
        <w:t>рядок назначения на должности</w:t>
      </w:r>
      <w:r w:rsidR="00541FD5">
        <w:t>;</w:t>
      </w:r>
    </w:p>
    <w:p w:rsidR="005B6B82" w:rsidRDefault="00ED44A7" w:rsidP="007F16E2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B6B82">
        <w:rPr>
          <w:color w:val="000000"/>
        </w:rPr>
        <w:t xml:space="preserve"> </w:t>
      </w:r>
      <w:r>
        <w:rPr>
          <w:color w:val="000000"/>
        </w:rPr>
        <w:t>п</w:t>
      </w:r>
      <w:r w:rsidR="005B6B82">
        <w:rPr>
          <w:color w:val="000000"/>
        </w:rPr>
        <w:t>орядок оформления, ведения</w:t>
      </w:r>
      <w:r w:rsidR="00A54320">
        <w:rPr>
          <w:color w:val="000000"/>
        </w:rPr>
        <w:t xml:space="preserve"> и хранения документации, связан</w:t>
      </w:r>
      <w:r w:rsidR="005B6B82">
        <w:rPr>
          <w:color w:val="000000"/>
        </w:rPr>
        <w:t>ной с кадрами и их движением</w:t>
      </w:r>
      <w:r w:rsidR="00541FD5">
        <w:t>;</w:t>
      </w:r>
    </w:p>
    <w:p w:rsidR="005B6B82" w:rsidRDefault="00ED44A7" w:rsidP="007F16E2">
      <w:pPr>
        <w:ind w:firstLine="709"/>
        <w:jc w:val="both"/>
      </w:pPr>
      <w:r>
        <w:t>-</w:t>
      </w:r>
      <w:r w:rsidR="005B6B82">
        <w:t xml:space="preserve"> </w:t>
      </w:r>
      <w:r>
        <w:t xml:space="preserve"> с</w:t>
      </w:r>
      <w:r w:rsidR="005B6B82">
        <w:t>редства компьютерной и оргтехники, коммуникаций и связи</w:t>
      </w:r>
      <w:r w:rsidR="00541FD5">
        <w:t>;</w:t>
      </w:r>
    </w:p>
    <w:p w:rsidR="005B6B82" w:rsidRDefault="00ED44A7" w:rsidP="007F16E2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B6B82">
        <w:rPr>
          <w:color w:val="000000"/>
        </w:rPr>
        <w:t xml:space="preserve">    </w:t>
      </w:r>
      <w:r>
        <w:rPr>
          <w:color w:val="000000"/>
        </w:rPr>
        <w:t>п</w:t>
      </w:r>
      <w:r w:rsidR="005B6B82">
        <w:rPr>
          <w:color w:val="000000"/>
        </w:rPr>
        <w:t>орядок составления отчетности по кадрам</w:t>
      </w:r>
      <w:r w:rsidR="00541FD5">
        <w:t>;</w:t>
      </w:r>
    </w:p>
    <w:p w:rsidR="005B6B82" w:rsidRDefault="00ED44A7" w:rsidP="007F16E2">
      <w:pPr>
        <w:ind w:firstLine="709"/>
        <w:jc w:val="both"/>
      </w:pPr>
      <w:r>
        <w:t>-</w:t>
      </w:r>
      <w:r w:rsidR="005B6B82">
        <w:t xml:space="preserve"> </w:t>
      </w:r>
      <w:r>
        <w:t>з</w:t>
      </w:r>
      <w:r w:rsidR="005B6B82">
        <w:rPr>
          <w:color w:val="000000"/>
        </w:rPr>
        <w:t>аконодательство о труде и правила и нормы охраны труда</w:t>
      </w:r>
      <w:r w:rsidR="005B6B82">
        <w:t>, техники безопасности, производственной санитарии и противопожарной защиты</w:t>
      </w:r>
      <w:r w:rsidR="00541FD5">
        <w:t>;</w:t>
      </w:r>
    </w:p>
    <w:p w:rsidR="005C63F3" w:rsidRDefault="005C63F3" w:rsidP="007F16E2">
      <w:pPr>
        <w:ind w:firstLine="709"/>
        <w:jc w:val="both"/>
      </w:pPr>
      <w:r>
        <w:t>- нормы этики делового общения;</w:t>
      </w:r>
    </w:p>
    <w:p w:rsidR="00787EB8" w:rsidRDefault="00446798" w:rsidP="007F16E2">
      <w:pPr>
        <w:tabs>
          <w:tab w:val="left" w:pos="1260"/>
        </w:tabs>
        <w:ind w:firstLine="709"/>
        <w:jc w:val="both"/>
      </w:pPr>
      <w:r>
        <w:t>- политику У</w:t>
      </w:r>
      <w:r w:rsidR="00ED44A7" w:rsidRPr="005C6F95">
        <w:t xml:space="preserve">чреждения  в  области  системы качества (основные цели, </w:t>
      </w:r>
      <w:r>
        <w:t>задачи и принципы деятельности У</w:t>
      </w:r>
      <w:r w:rsidR="00ED44A7" w:rsidRPr="005C6F95">
        <w:t>чреждения).</w:t>
      </w:r>
    </w:p>
    <w:p w:rsidR="00847BA9" w:rsidRPr="00787EB8" w:rsidRDefault="00787EB8" w:rsidP="00EC0135">
      <w:pPr>
        <w:tabs>
          <w:tab w:val="left" w:pos="1260"/>
        </w:tabs>
        <w:jc w:val="both"/>
      </w:pPr>
      <w:r>
        <w:t xml:space="preserve">          </w:t>
      </w:r>
      <w:r w:rsidR="00847BA9" w:rsidRPr="00787EB8">
        <w:t>1.4.  Специалист по персоналу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E15B74" w:rsidRDefault="005B6B82" w:rsidP="00EC0135">
      <w:pPr>
        <w:tabs>
          <w:tab w:val="left" w:pos="709"/>
        </w:tabs>
        <w:jc w:val="both"/>
      </w:pPr>
      <w:r>
        <w:lastRenderedPageBreak/>
        <w:tab/>
      </w:r>
      <w:r w:rsidR="00847BA9">
        <w:t>1.5</w:t>
      </w:r>
      <w:r w:rsidR="00541FD5">
        <w:t xml:space="preserve">. </w:t>
      </w:r>
      <w:r>
        <w:t xml:space="preserve">Специалист по </w:t>
      </w:r>
      <w:r w:rsidR="005F105F">
        <w:t>персоналу</w:t>
      </w:r>
      <w:r w:rsidR="00446798">
        <w:t xml:space="preserve"> </w:t>
      </w:r>
      <w:r>
        <w:t>назначается на должность и освобождается от д</w:t>
      </w:r>
      <w:r w:rsidR="00446798">
        <w:t xml:space="preserve">олжности приказом </w:t>
      </w:r>
      <w:r w:rsidR="00EC0135">
        <w:t>директора</w:t>
      </w:r>
      <w:r w:rsidR="00446798">
        <w:t xml:space="preserve"> У</w:t>
      </w:r>
      <w:r>
        <w:t>чреждения, в соответствии с действующим законодательством Российской Федерации.</w:t>
      </w:r>
    </w:p>
    <w:p w:rsidR="005B6B82" w:rsidRDefault="005B6B82" w:rsidP="00EC0135">
      <w:pPr>
        <w:tabs>
          <w:tab w:val="left" w:pos="709"/>
        </w:tabs>
        <w:jc w:val="both"/>
      </w:pPr>
      <w:r>
        <w:tab/>
        <w:t>1.</w:t>
      </w:r>
      <w:r w:rsidR="00847BA9">
        <w:t>6</w:t>
      </w:r>
      <w:r>
        <w:t>.</w:t>
      </w:r>
      <w:r w:rsidRPr="005B6B82">
        <w:t xml:space="preserve"> </w:t>
      </w:r>
      <w:r>
        <w:t xml:space="preserve">Специалист по </w:t>
      </w:r>
      <w:r w:rsidR="005F105F">
        <w:t>персоналу</w:t>
      </w:r>
      <w:r>
        <w:t xml:space="preserve"> по</w:t>
      </w:r>
      <w:r w:rsidR="00446798">
        <w:t xml:space="preserve">дчиняется </w:t>
      </w:r>
      <w:r w:rsidR="00EC0135">
        <w:t>директору</w:t>
      </w:r>
      <w:r w:rsidR="00446798">
        <w:t xml:space="preserve"> У</w:t>
      </w:r>
      <w:r>
        <w:t>чреждения.</w:t>
      </w:r>
    </w:p>
    <w:p w:rsidR="00E15B74" w:rsidRDefault="00E15B74" w:rsidP="00EC0135">
      <w:pPr>
        <w:tabs>
          <w:tab w:val="left" w:pos="1260"/>
        </w:tabs>
        <w:jc w:val="both"/>
      </w:pPr>
    </w:p>
    <w:p w:rsidR="00E15B74" w:rsidRDefault="00CD0906" w:rsidP="00EC0135">
      <w:pPr>
        <w:jc w:val="center"/>
        <w:rPr>
          <w:b/>
        </w:rPr>
      </w:pPr>
      <w:r>
        <w:rPr>
          <w:b/>
        </w:rPr>
        <w:t>2</w:t>
      </w:r>
      <w:r w:rsidR="00E15B74">
        <w:rPr>
          <w:b/>
        </w:rPr>
        <w:t xml:space="preserve">. </w:t>
      </w:r>
      <w:r w:rsidR="00847BA9">
        <w:rPr>
          <w:b/>
        </w:rPr>
        <w:t>Должностные обязанности и трудовые функции</w:t>
      </w:r>
    </w:p>
    <w:p w:rsidR="00E15B74" w:rsidRDefault="00E15B74" w:rsidP="00EC0135">
      <w:pPr>
        <w:jc w:val="both"/>
        <w:rPr>
          <w:b/>
        </w:rPr>
      </w:pPr>
    </w:p>
    <w:p w:rsidR="00847642" w:rsidRPr="00787EB8" w:rsidRDefault="005B6B82" w:rsidP="00EC0135">
      <w:pPr>
        <w:jc w:val="both"/>
        <w:rPr>
          <w:b/>
        </w:rPr>
      </w:pPr>
      <w:r>
        <w:tab/>
      </w:r>
      <w:r w:rsidR="00847642" w:rsidRPr="00787EB8">
        <w:rPr>
          <w:b/>
        </w:rPr>
        <w:t>Специалист по персоналу обязан:</w:t>
      </w:r>
    </w:p>
    <w:p w:rsidR="00E15B74" w:rsidRDefault="00847642" w:rsidP="00EC0135">
      <w:pPr>
        <w:jc w:val="both"/>
      </w:pPr>
      <w:r>
        <w:t xml:space="preserve">           2.1.</w:t>
      </w:r>
      <w:r w:rsidR="00E15B74">
        <w:t>Обеспеч</w:t>
      </w:r>
      <w:r>
        <w:t>ивать</w:t>
      </w:r>
      <w:r w:rsidR="00E15B74">
        <w:t xml:space="preserve"> </w:t>
      </w:r>
      <w:r w:rsidR="00446798">
        <w:t>У</w:t>
      </w:r>
      <w:r w:rsidR="00E15B74">
        <w:t>чреждени</w:t>
      </w:r>
      <w:r>
        <w:t>е</w:t>
      </w:r>
      <w:r w:rsidR="00E15B74">
        <w:t xml:space="preserve"> кадрами требуемых профессий, специальностей и квалификаций.</w:t>
      </w:r>
    </w:p>
    <w:p w:rsidR="00E15B74" w:rsidRPr="005A6065" w:rsidRDefault="00541FD5" w:rsidP="00EC0135">
      <w:pPr>
        <w:jc w:val="both"/>
      </w:pPr>
      <w:r>
        <w:tab/>
      </w:r>
      <w:r w:rsidR="00E15B74" w:rsidRPr="005A6065">
        <w:t>2.</w:t>
      </w:r>
      <w:r>
        <w:t>2</w:t>
      </w:r>
      <w:r w:rsidR="00E15B74" w:rsidRPr="005A6065">
        <w:t>.</w:t>
      </w:r>
      <w:r w:rsidR="00E15B74" w:rsidRPr="005A6065">
        <w:rPr>
          <w:color w:val="000000"/>
        </w:rPr>
        <w:t xml:space="preserve"> </w:t>
      </w:r>
      <w:r w:rsidRPr="005A6065">
        <w:t>Изуч</w:t>
      </w:r>
      <w:r w:rsidR="00847642">
        <w:t>ать</w:t>
      </w:r>
      <w:r w:rsidRPr="005A6065">
        <w:t xml:space="preserve"> и анали</w:t>
      </w:r>
      <w:r>
        <w:t>з</w:t>
      </w:r>
      <w:r w:rsidR="00847642">
        <w:t>ировать</w:t>
      </w:r>
      <w:r w:rsidRPr="005A6065">
        <w:t xml:space="preserve"> личн</w:t>
      </w:r>
      <w:r w:rsidR="00847642">
        <w:t>ый</w:t>
      </w:r>
      <w:r w:rsidRPr="005A6065">
        <w:t xml:space="preserve"> состав </w:t>
      </w:r>
      <w:r w:rsidR="00446798">
        <w:t>У</w:t>
      </w:r>
      <w:r w:rsidRPr="005A6065">
        <w:t>чреждения</w:t>
      </w:r>
      <w:r w:rsidR="00847642">
        <w:t>.</w:t>
      </w:r>
    </w:p>
    <w:p w:rsidR="00E15B74" w:rsidRPr="005A6065" w:rsidRDefault="00541FD5" w:rsidP="00EC0135">
      <w:pPr>
        <w:jc w:val="both"/>
      </w:pPr>
      <w:r>
        <w:tab/>
      </w:r>
      <w:r w:rsidR="00E15B74" w:rsidRPr="005A6065">
        <w:t xml:space="preserve">2.3. </w:t>
      </w:r>
      <w:r w:rsidRPr="005A6065">
        <w:t>Изуч</w:t>
      </w:r>
      <w:r w:rsidR="00847642">
        <w:t>ать</w:t>
      </w:r>
      <w:r>
        <w:t xml:space="preserve"> </w:t>
      </w:r>
      <w:r w:rsidRPr="005A6065">
        <w:t>деловы</w:t>
      </w:r>
      <w:r w:rsidR="00847642">
        <w:t>е</w:t>
      </w:r>
      <w:r w:rsidRPr="005A6065">
        <w:t xml:space="preserve"> качеств</w:t>
      </w:r>
      <w:r w:rsidR="00847642">
        <w:t>а</w:t>
      </w:r>
      <w:r w:rsidRPr="005A6065">
        <w:t xml:space="preserve"> работников с целью подбора их на замещение вакантных должностей руководителей.</w:t>
      </w:r>
    </w:p>
    <w:p w:rsidR="00E15B74" w:rsidRPr="005A6065" w:rsidRDefault="00541FD5" w:rsidP="00EC0135">
      <w:pPr>
        <w:jc w:val="both"/>
      </w:pPr>
      <w:r>
        <w:tab/>
      </w:r>
      <w:r w:rsidR="00E15B74" w:rsidRPr="005A6065">
        <w:t xml:space="preserve">2.4. </w:t>
      </w:r>
      <w:r w:rsidRPr="005A6065">
        <w:t>Изуч</w:t>
      </w:r>
      <w:r w:rsidR="00191F6E">
        <w:t>ать</w:t>
      </w:r>
      <w:r w:rsidRPr="005A6065">
        <w:t xml:space="preserve"> установленн</w:t>
      </w:r>
      <w:r w:rsidR="00191F6E">
        <w:t>ую</w:t>
      </w:r>
      <w:r w:rsidRPr="005A6065">
        <w:t xml:space="preserve"> документаци</w:t>
      </w:r>
      <w:r w:rsidR="00191F6E">
        <w:t>ю</w:t>
      </w:r>
      <w:r w:rsidRPr="005A6065">
        <w:t xml:space="preserve"> по учету кадров, связанн</w:t>
      </w:r>
      <w:r>
        <w:t>о</w:t>
      </w:r>
      <w:r w:rsidR="00191F6E">
        <w:t>ю</w:t>
      </w:r>
      <w:r w:rsidRPr="005A6065">
        <w:t xml:space="preserve"> с приемом, переводом, трудовой деятельностью и увольнением работников.</w:t>
      </w:r>
    </w:p>
    <w:p w:rsidR="00E15B74" w:rsidRPr="005A6065" w:rsidRDefault="00541FD5" w:rsidP="00EC0135">
      <w:pPr>
        <w:jc w:val="both"/>
      </w:pPr>
      <w:r>
        <w:tab/>
      </w:r>
      <w:r w:rsidR="00E15B74" w:rsidRPr="005A6065">
        <w:t xml:space="preserve">2.5. </w:t>
      </w:r>
      <w:r w:rsidRPr="005A6065">
        <w:rPr>
          <w:color w:val="000000"/>
        </w:rPr>
        <w:t>Обеспеч</w:t>
      </w:r>
      <w:r w:rsidR="00191F6E">
        <w:rPr>
          <w:color w:val="000000"/>
        </w:rPr>
        <w:t>ивать своевременное</w:t>
      </w:r>
      <w:r w:rsidRPr="005A6065">
        <w:rPr>
          <w:color w:val="000000"/>
        </w:rPr>
        <w:t xml:space="preserve"> оформлени</w:t>
      </w:r>
      <w:r w:rsidR="00191F6E">
        <w:rPr>
          <w:color w:val="000000"/>
        </w:rPr>
        <w:t>е</w:t>
      </w:r>
      <w:r w:rsidRPr="005A6065">
        <w:rPr>
          <w:color w:val="000000"/>
        </w:rPr>
        <w:t xml:space="preserve"> приема,  перевода и  увольнения работников,  выдач</w:t>
      </w:r>
      <w:r w:rsidR="00191F6E">
        <w:rPr>
          <w:color w:val="000000"/>
        </w:rPr>
        <w:t>у</w:t>
      </w:r>
      <w:r w:rsidRPr="005A6065">
        <w:rPr>
          <w:color w:val="000000"/>
        </w:rPr>
        <w:t xml:space="preserve">  справок  об  их  настоящей  и  прошлой  трудовой  деятельности.</w:t>
      </w:r>
    </w:p>
    <w:p w:rsidR="00E15B74" w:rsidRPr="005A6065" w:rsidRDefault="00541FD5" w:rsidP="00EC0135">
      <w:pPr>
        <w:jc w:val="both"/>
        <w:rPr>
          <w:color w:val="000000"/>
        </w:rPr>
      </w:pPr>
      <w:r>
        <w:tab/>
      </w:r>
      <w:r w:rsidR="00E15B74" w:rsidRPr="005A6065">
        <w:t>2.6.</w:t>
      </w:r>
      <w:r w:rsidR="00E15B74" w:rsidRPr="005A6065">
        <w:rPr>
          <w:color w:val="000000"/>
        </w:rPr>
        <w:t xml:space="preserve"> </w:t>
      </w:r>
      <w:r>
        <w:rPr>
          <w:color w:val="000000"/>
        </w:rPr>
        <w:t>С</w:t>
      </w:r>
      <w:r w:rsidRPr="005A6065">
        <w:rPr>
          <w:color w:val="000000"/>
        </w:rPr>
        <w:t>облюд</w:t>
      </w:r>
      <w:r w:rsidR="00191F6E">
        <w:rPr>
          <w:color w:val="000000"/>
        </w:rPr>
        <w:t>ать</w:t>
      </w:r>
      <w:r w:rsidRPr="005A6065">
        <w:rPr>
          <w:color w:val="000000"/>
        </w:rPr>
        <w:t xml:space="preserve"> правил</w:t>
      </w:r>
      <w:r w:rsidR="00191F6E">
        <w:rPr>
          <w:color w:val="000000"/>
        </w:rPr>
        <w:t>а</w:t>
      </w:r>
      <w:r w:rsidRPr="005A6065">
        <w:rPr>
          <w:color w:val="000000"/>
        </w:rPr>
        <w:t xml:space="preserve"> хранения и заполнения трудовых книжек.</w:t>
      </w:r>
    </w:p>
    <w:p w:rsidR="00E15B74" w:rsidRPr="005A6065" w:rsidRDefault="00541FD5" w:rsidP="00EC0135">
      <w:pPr>
        <w:jc w:val="both"/>
        <w:rPr>
          <w:color w:val="000000"/>
        </w:rPr>
      </w:pPr>
      <w:r>
        <w:rPr>
          <w:color w:val="000000"/>
        </w:rPr>
        <w:tab/>
        <w:t xml:space="preserve">2.7. </w:t>
      </w:r>
      <w:r w:rsidRPr="005A6065">
        <w:rPr>
          <w:color w:val="000000"/>
        </w:rPr>
        <w:t>Прин</w:t>
      </w:r>
      <w:r w:rsidR="00191F6E">
        <w:rPr>
          <w:color w:val="000000"/>
        </w:rPr>
        <w:t>имать</w:t>
      </w:r>
      <w:r w:rsidRPr="005A6065">
        <w:rPr>
          <w:color w:val="000000"/>
        </w:rPr>
        <w:t xml:space="preserve"> мер</w:t>
      </w:r>
      <w:r w:rsidR="00191F6E">
        <w:rPr>
          <w:color w:val="000000"/>
        </w:rPr>
        <w:t>ы</w:t>
      </w:r>
      <w:r w:rsidRPr="005A6065">
        <w:rPr>
          <w:color w:val="000000"/>
        </w:rPr>
        <w:t xml:space="preserve"> по соблюдению порядка подготовки документов для установления</w:t>
      </w:r>
      <w:r w:rsidR="00191F6E">
        <w:rPr>
          <w:color w:val="000000"/>
        </w:rPr>
        <w:t>,</w:t>
      </w:r>
      <w:r w:rsidRPr="005A6065">
        <w:rPr>
          <w:color w:val="000000"/>
        </w:rPr>
        <w:t xml:space="preserve">   льгот   и   компенсаций,    оформлени</w:t>
      </w:r>
      <w:r>
        <w:rPr>
          <w:color w:val="000000"/>
        </w:rPr>
        <w:t>ю</w:t>
      </w:r>
      <w:r w:rsidRPr="005A6065">
        <w:rPr>
          <w:color w:val="000000"/>
        </w:rPr>
        <w:t xml:space="preserve">   пенсий   работникам   и   другой установленной документации по кадрам, а также вн</w:t>
      </w:r>
      <w:r w:rsidR="00191F6E">
        <w:rPr>
          <w:color w:val="000000"/>
        </w:rPr>
        <w:t>осить соответствующую</w:t>
      </w:r>
      <w:r w:rsidRPr="005A6065">
        <w:rPr>
          <w:color w:val="000000"/>
        </w:rPr>
        <w:t xml:space="preserve"> информ</w:t>
      </w:r>
      <w:r w:rsidR="00446798">
        <w:rPr>
          <w:color w:val="000000"/>
        </w:rPr>
        <w:t>аци</w:t>
      </w:r>
      <w:r w:rsidR="00191F6E">
        <w:rPr>
          <w:color w:val="000000"/>
        </w:rPr>
        <w:t>ю</w:t>
      </w:r>
      <w:r w:rsidR="00446798">
        <w:rPr>
          <w:color w:val="000000"/>
        </w:rPr>
        <w:t xml:space="preserve"> в банк данных о персонале У</w:t>
      </w:r>
      <w:r w:rsidRPr="005A6065">
        <w:rPr>
          <w:color w:val="000000"/>
        </w:rPr>
        <w:t>чреждения</w:t>
      </w:r>
      <w:r w:rsidRPr="005A6065">
        <w:t>.</w:t>
      </w:r>
    </w:p>
    <w:p w:rsidR="00E15B74" w:rsidRPr="005A6065" w:rsidRDefault="00541FD5" w:rsidP="00EC0135">
      <w:pPr>
        <w:jc w:val="both"/>
      </w:pPr>
      <w:r>
        <w:rPr>
          <w:color w:val="000000"/>
        </w:rPr>
        <w:tab/>
      </w:r>
      <w:r w:rsidR="00E15B74" w:rsidRPr="005A6065">
        <w:rPr>
          <w:color w:val="000000"/>
        </w:rPr>
        <w:t xml:space="preserve">2.8. </w:t>
      </w:r>
      <w:r w:rsidRPr="005A6065">
        <w:rPr>
          <w:color w:val="000000"/>
        </w:rPr>
        <w:t>Информирова</w:t>
      </w:r>
      <w:r w:rsidR="00191F6E">
        <w:rPr>
          <w:color w:val="000000"/>
        </w:rPr>
        <w:t>ть</w:t>
      </w:r>
      <w:r w:rsidRPr="005A6065">
        <w:rPr>
          <w:color w:val="000000"/>
        </w:rPr>
        <w:t xml:space="preserve"> службы занятости об имеющихся вакансиях</w:t>
      </w:r>
      <w:r w:rsidRPr="005A6065">
        <w:t>.</w:t>
      </w:r>
    </w:p>
    <w:p w:rsidR="00E15B74" w:rsidRPr="005A6065" w:rsidRDefault="00541FD5" w:rsidP="00EC0135">
      <w:pPr>
        <w:jc w:val="both"/>
      </w:pPr>
      <w:r>
        <w:rPr>
          <w:color w:val="000000"/>
        </w:rPr>
        <w:tab/>
      </w:r>
      <w:r w:rsidR="00E15B74" w:rsidRPr="005A6065">
        <w:rPr>
          <w:color w:val="000000"/>
        </w:rPr>
        <w:t xml:space="preserve">2.9. </w:t>
      </w:r>
      <w:r w:rsidRPr="005A6065">
        <w:rPr>
          <w:color w:val="000000"/>
        </w:rPr>
        <w:t>Участ</w:t>
      </w:r>
      <w:r w:rsidR="00191F6E">
        <w:rPr>
          <w:color w:val="000000"/>
        </w:rPr>
        <w:t>вовать</w:t>
      </w:r>
      <w:r w:rsidRPr="005A6065">
        <w:rPr>
          <w:color w:val="000000"/>
        </w:rPr>
        <w:t xml:space="preserve"> в подготовке предложений </w:t>
      </w:r>
      <w:r>
        <w:rPr>
          <w:color w:val="000000"/>
        </w:rPr>
        <w:t xml:space="preserve">по </w:t>
      </w:r>
      <w:r w:rsidRPr="005A6065">
        <w:rPr>
          <w:color w:val="000000"/>
        </w:rPr>
        <w:t>обучению и повышению квалификации кадров, а также в оценке эффективности обучения</w:t>
      </w:r>
      <w:r w:rsidRPr="005A6065">
        <w:t>.</w:t>
      </w:r>
    </w:p>
    <w:p w:rsidR="00E15B74" w:rsidRPr="005A6065" w:rsidRDefault="00541FD5" w:rsidP="00EC0135">
      <w:pPr>
        <w:jc w:val="both"/>
      </w:pPr>
      <w:r>
        <w:tab/>
      </w:r>
      <w:r w:rsidR="00E15B74" w:rsidRPr="005A6065">
        <w:t>2.10.</w:t>
      </w:r>
      <w:r w:rsidR="00E15B74" w:rsidRPr="005A6065">
        <w:rPr>
          <w:color w:val="000000"/>
        </w:rPr>
        <w:t xml:space="preserve"> </w:t>
      </w:r>
      <w:r>
        <w:rPr>
          <w:color w:val="000000"/>
        </w:rPr>
        <w:t>У</w:t>
      </w:r>
      <w:r w:rsidR="00191F6E">
        <w:rPr>
          <w:color w:val="000000"/>
        </w:rPr>
        <w:t>частвовать</w:t>
      </w:r>
      <w:r w:rsidRPr="005A6065">
        <w:rPr>
          <w:color w:val="000000"/>
        </w:rPr>
        <w:t xml:space="preserve"> в организации работы квалификационных, аттестационных, конкурсных комиссий и в оформлении их решений</w:t>
      </w:r>
      <w:r w:rsidRPr="005A6065">
        <w:t>.</w:t>
      </w:r>
    </w:p>
    <w:p w:rsidR="00E15B74" w:rsidRPr="005A6065" w:rsidRDefault="00541FD5" w:rsidP="00EC0135">
      <w:pPr>
        <w:tabs>
          <w:tab w:val="left" w:pos="720"/>
        </w:tabs>
        <w:jc w:val="both"/>
      </w:pPr>
      <w:r>
        <w:tab/>
      </w:r>
      <w:r w:rsidR="00E15B74" w:rsidRPr="005A6065">
        <w:t xml:space="preserve">2.11. </w:t>
      </w:r>
      <w:r w:rsidRPr="005A6065">
        <w:t>Ве</w:t>
      </w:r>
      <w:r w:rsidR="005C6835">
        <w:t>сти</w:t>
      </w:r>
      <w:r>
        <w:t xml:space="preserve"> </w:t>
      </w:r>
      <w:r w:rsidRPr="005A6065">
        <w:rPr>
          <w:color w:val="000000"/>
        </w:rPr>
        <w:t>установленн</w:t>
      </w:r>
      <w:r w:rsidR="005C6835">
        <w:rPr>
          <w:color w:val="000000"/>
        </w:rPr>
        <w:t>ую</w:t>
      </w:r>
      <w:r w:rsidRPr="005A6065">
        <w:rPr>
          <w:color w:val="000000"/>
        </w:rPr>
        <w:t xml:space="preserve"> отчетност</w:t>
      </w:r>
      <w:r w:rsidR="005C6835">
        <w:rPr>
          <w:color w:val="000000"/>
        </w:rPr>
        <w:t>ь</w:t>
      </w:r>
      <w:r w:rsidRPr="005A6065">
        <w:t>.</w:t>
      </w:r>
    </w:p>
    <w:p w:rsidR="00E15B74" w:rsidRPr="005A6065" w:rsidRDefault="00541FD5" w:rsidP="00EC0135">
      <w:pPr>
        <w:tabs>
          <w:tab w:val="left" w:pos="709"/>
        </w:tabs>
        <w:jc w:val="both"/>
      </w:pPr>
      <w:r>
        <w:tab/>
      </w:r>
      <w:r w:rsidR="00E15B74" w:rsidRPr="005A6065">
        <w:t xml:space="preserve">2.12.  </w:t>
      </w:r>
      <w:r w:rsidRPr="005A6065">
        <w:rPr>
          <w:color w:val="000000"/>
        </w:rPr>
        <w:t>Прин</w:t>
      </w:r>
      <w:r w:rsidR="005C6835">
        <w:rPr>
          <w:color w:val="000000"/>
        </w:rPr>
        <w:t>имать</w:t>
      </w:r>
      <w:r w:rsidRPr="005A6065">
        <w:rPr>
          <w:color w:val="000000"/>
        </w:rPr>
        <w:t xml:space="preserve"> мер</w:t>
      </w:r>
      <w:r w:rsidR="005C6835">
        <w:rPr>
          <w:color w:val="000000"/>
        </w:rPr>
        <w:t>ы</w:t>
      </w:r>
      <w:r w:rsidRPr="005A6065">
        <w:rPr>
          <w:color w:val="000000"/>
        </w:rPr>
        <w:t xml:space="preserve"> по соблюдению, анализу состояни</w:t>
      </w:r>
      <w:r>
        <w:rPr>
          <w:color w:val="000000"/>
        </w:rPr>
        <w:t>я</w:t>
      </w:r>
      <w:r w:rsidRPr="005A6065">
        <w:rPr>
          <w:color w:val="000000"/>
        </w:rPr>
        <w:t xml:space="preserve"> трудовой дисциплины и выполнени</w:t>
      </w:r>
      <w:r>
        <w:rPr>
          <w:color w:val="000000"/>
        </w:rPr>
        <w:t>ю</w:t>
      </w:r>
      <w:r w:rsidR="00446798">
        <w:rPr>
          <w:color w:val="000000"/>
        </w:rPr>
        <w:t xml:space="preserve"> работниками У</w:t>
      </w:r>
      <w:r w:rsidR="009215C0">
        <w:rPr>
          <w:color w:val="000000"/>
        </w:rPr>
        <w:t>чреждения П</w:t>
      </w:r>
      <w:r w:rsidRPr="005A6065">
        <w:rPr>
          <w:color w:val="000000"/>
        </w:rPr>
        <w:t>равил внутреннего трудового распорядка.</w:t>
      </w:r>
    </w:p>
    <w:p w:rsidR="00E15B74" w:rsidRDefault="00541FD5" w:rsidP="00EC0135">
      <w:pPr>
        <w:jc w:val="both"/>
      </w:pPr>
      <w:r>
        <w:tab/>
      </w:r>
      <w:r w:rsidR="00E15B74" w:rsidRPr="005A6065">
        <w:t>2.13.</w:t>
      </w:r>
      <w:r w:rsidR="00E15B74" w:rsidRPr="005A6065">
        <w:rPr>
          <w:color w:val="000000"/>
        </w:rPr>
        <w:t xml:space="preserve"> </w:t>
      </w:r>
      <w:r w:rsidRPr="005A6065">
        <w:rPr>
          <w:color w:val="000000"/>
        </w:rPr>
        <w:t>Анализ</w:t>
      </w:r>
      <w:r w:rsidR="005C6835">
        <w:rPr>
          <w:color w:val="000000"/>
        </w:rPr>
        <w:t xml:space="preserve">ировать </w:t>
      </w:r>
      <w:r w:rsidRPr="005A6065">
        <w:rPr>
          <w:color w:val="000000"/>
        </w:rPr>
        <w:t>движени</w:t>
      </w:r>
      <w:r>
        <w:rPr>
          <w:color w:val="000000"/>
        </w:rPr>
        <w:t>я</w:t>
      </w:r>
      <w:r w:rsidRPr="005A6065">
        <w:rPr>
          <w:color w:val="000000"/>
        </w:rPr>
        <w:t xml:space="preserve"> кадров, участ</w:t>
      </w:r>
      <w:r w:rsidR="005C6835">
        <w:rPr>
          <w:color w:val="000000"/>
        </w:rPr>
        <w:t>вовать</w:t>
      </w:r>
      <w:r w:rsidRPr="005A6065">
        <w:rPr>
          <w:color w:val="000000"/>
        </w:rPr>
        <w:t xml:space="preserve"> в разработке мероприятий по снижению текучести и улучшению трудовой дисциплины</w:t>
      </w:r>
      <w:r w:rsidRPr="005A6065">
        <w:t>.</w:t>
      </w:r>
    </w:p>
    <w:p w:rsidR="006D7044" w:rsidRPr="005C6F95" w:rsidRDefault="006D7044" w:rsidP="00EC0135">
      <w:pPr>
        <w:jc w:val="both"/>
      </w:pPr>
      <w:r w:rsidRPr="0086086B">
        <w:rPr>
          <w:color w:val="FF0000"/>
        </w:rPr>
        <w:tab/>
      </w:r>
      <w:r w:rsidR="005C6835">
        <w:t>2.14. Участвовать</w:t>
      </w:r>
      <w:r w:rsidRPr="005C6F95">
        <w:t xml:space="preserve"> в ра</w:t>
      </w:r>
      <w:r w:rsidR="00446798">
        <w:t>зработке и реализации политики У</w:t>
      </w:r>
      <w:r w:rsidRPr="005C6F95">
        <w:t xml:space="preserve">чреждения в области системы качества (основные цели, задачи </w:t>
      </w:r>
      <w:r w:rsidR="00446798">
        <w:t>и принципы деятельности У</w:t>
      </w:r>
      <w:r w:rsidRPr="005C6F95">
        <w:t>чреждения в области качества).</w:t>
      </w:r>
    </w:p>
    <w:p w:rsidR="00E15B74" w:rsidRPr="005A6065" w:rsidRDefault="00E15B74" w:rsidP="00EC0135">
      <w:pPr>
        <w:jc w:val="both"/>
      </w:pPr>
    </w:p>
    <w:p w:rsidR="00E15B74" w:rsidRDefault="00CD0906" w:rsidP="00EC0135">
      <w:pPr>
        <w:jc w:val="center"/>
        <w:rPr>
          <w:b/>
        </w:rPr>
      </w:pPr>
      <w:r>
        <w:rPr>
          <w:b/>
        </w:rPr>
        <w:t>3</w:t>
      </w:r>
      <w:r w:rsidR="00E15B74">
        <w:rPr>
          <w:b/>
        </w:rPr>
        <w:t>. Права</w:t>
      </w:r>
    </w:p>
    <w:p w:rsidR="007F16E2" w:rsidRDefault="007F16E2" w:rsidP="00EC0135">
      <w:pPr>
        <w:jc w:val="center"/>
        <w:rPr>
          <w:b/>
        </w:rPr>
      </w:pPr>
    </w:p>
    <w:p w:rsidR="00787EB8" w:rsidRPr="00787EB8" w:rsidRDefault="00787EB8" w:rsidP="00EC0135">
      <w:pPr>
        <w:jc w:val="both"/>
        <w:rPr>
          <w:b/>
        </w:rPr>
      </w:pPr>
      <w:r>
        <w:rPr>
          <w:b/>
        </w:rPr>
        <w:tab/>
      </w:r>
      <w:r w:rsidRPr="00787EB8">
        <w:rPr>
          <w:b/>
        </w:rPr>
        <w:t xml:space="preserve">Специалист по персоналу </w:t>
      </w:r>
      <w:r>
        <w:rPr>
          <w:b/>
        </w:rPr>
        <w:t>имеет право</w:t>
      </w:r>
      <w:r w:rsidRPr="00787EB8">
        <w:rPr>
          <w:b/>
        </w:rPr>
        <w:t>:</w:t>
      </w:r>
    </w:p>
    <w:p w:rsidR="00E15B74" w:rsidRDefault="00541FD5" w:rsidP="00EC0135">
      <w:pPr>
        <w:jc w:val="both"/>
      </w:pPr>
      <w:r w:rsidRPr="00446798">
        <w:tab/>
      </w:r>
      <w:r w:rsidRPr="00541FD5">
        <w:t>3</w:t>
      </w:r>
      <w:r w:rsidR="00E15B74">
        <w:t>.1. Запрашивать и получать необходимую информацию, а так же материалы и документы, относящиеся к вопрос</w:t>
      </w:r>
      <w:r w:rsidR="005C63F3">
        <w:t>ам деятельности специалиста по персоналу</w:t>
      </w:r>
      <w:r w:rsidR="00E15B74">
        <w:t>.</w:t>
      </w:r>
    </w:p>
    <w:p w:rsidR="00E15B74" w:rsidRDefault="00541FD5" w:rsidP="00EC0135">
      <w:pPr>
        <w:jc w:val="both"/>
      </w:pPr>
      <w:r w:rsidRPr="00446798">
        <w:tab/>
      </w:r>
      <w:r w:rsidRPr="00541FD5">
        <w:t>3</w:t>
      </w:r>
      <w:r>
        <w:t>.2.</w:t>
      </w:r>
      <w:r w:rsidR="00E15B74">
        <w:t xml:space="preserve"> Повышать квалификацию, проходить переподготовку (переквалификацию).</w:t>
      </w:r>
    </w:p>
    <w:p w:rsidR="00E15B74" w:rsidRDefault="00541FD5" w:rsidP="00EC0135">
      <w:pPr>
        <w:jc w:val="both"/>
      </w:pPr>
      <w:r w:rsidRPr="00541FD5">
        <w:tab/>
        <w:t>3</w:t>
      </w:r>
      <w:r w:rsidR="00E15B74">
        <w:t xml:space="preserve">.3. Вступать во взаимоотношения с подразделениями сторонних учреждений и организаций для решения вопросов, входящих в компетенцию специалиста по </w:t>
      </w:r>
      <w:r w:rsidR="00446798">
        <w:t>персоналу</w:t>
      </w:r>
      <w:r w:rsidR="00E15B74">
        <w:t>.</w:t>
      </w:r>
    </w:p>
    <w:p w:rsidR="00E15B74" w:rsidRDefault="00541FD5" w:rsidP="00EC0135">
      <w:pPr>
        <w:jc w:val="both"/>
      </w:pPr>
      <w:r w:rsidRPr="00446798">
        <w:tab/>
      </w:r>
      <w:r w:rsidRPr="00541FD5">
        <w:t>3</w:t>
      </w:r>
      <w:r w:rsidR="009215C0">
        <w:t>.4. Представлять интересы У</w:t>
      </w:r>
      <w:r w:rsidR="00E15B74">
        <w:t>чреждения в сторонних организациях по вопросам, связанным с его профессиональной деятельностью.</w:t>
      </w:r>
    </w:p>
    <w:p w:rsidR="00E15B74" w:rsidRDefault="00541FD5" w:rsidP="00EC0135">
      <w:pPr>
        <w:tabs>
          <w:tab w:val="left" w:pos="720"/>
        </w:tabs>
        <w:jc w:val="both"/>
      </w:pPr>
      <w:r w:rsidRPr="009215C0">
        <w:tab/>
      </w:r>
      <w:r w:rsidRPr="00541FD5">
        <w:t>3</w:t>
      </w:r>
      <w:r>
        <w:t>.5.</w:t>
      </w:r>
      <w:r w:rsidR="00E15B74">
        <w:t xml:space="preserve">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E15B74" w:rsidRDefault="00E15B74" w:rsidP="00EC0135">
      <w:pPr>
        <w:tabs>
          <w:tab w:val="left" w:pos="720"/>
        </w:tabs>
        <w:jc w:val="both"/>
      </w:pPr>
      <w:r>
        <w:t xml:space="preserve"> </w:t>
      </w:r>
      <w:r w:rsidR="00541FD5" w:rsidRPr="00541FD5">
        <w:tab/>
        <w:t>3</w:t>
      </w:r>
      <w:r>
        <w:t>.6.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E15B74" w:rsidRDefault="00541FD5" w:rsidP="00EC0135">
      <w:pPr>
        <w:tabs>
          <w:tab w:val="left" w:pos="720"/>
        </w:tabs>
        <w:jc w:val="both"/>
      </w:pPr>
      <w:r w:rsidRPr="002833B1">
        <w:tab/>
      </w:r>
      <w:r w:rsidRPr="00541FD5">
        <w:t>3</w:t>
      </w:r>
      <w:r w:rsidR="00E15B74">
        <w:t>.7. Проходить в установленном порядке аттестацию</w:t>
      </w:r>
      <w:r w:rsidR="003006B2">
        <w:t>.</w:t>
      </w:r>
    </w:p>
    <w:p w:rsidR="00E15B74" w:rsidRDefault="00E15B74" w:rsidP="00EC0135">
      <w:pPr>
        <w:jc w:val="both"/>
      </w:pPr>
    </w:p>
    <w:p w:rsidR="007F16E2" w:rsidRDefault="007F16E2" w:rsidP="00EC0135">
      <w:pPr>
        <w:jc w:val="center"/>
        <w:rPr>
          <w:b/>
        </w:rPr>
      </w:pPr>
    </w:p>
    <w:p w:rsidR="00E15B74" w:rsidRDefault="00CD0906" w:rsidP="00EC0135">
      <w:pPr>
        <w:jc w:val="center"/>
        <w:rPr>
          <w:b/>
        </w:rPr>
      </w:pPr>
      <w:r>
        <w:rPr>
          <w:b/>
        </w:rPr>
        <w:lastRenderedPageBreak/>
        <w:t>4</w:t>
      </w:r>
      <w:r w:rsidR="00E15B74">
        <w:rPr>
          <w:b/>
        </w:rPr>
        <w:t>. Ответственность</w:t>
      </w:r>
    </w:p>
    <w:p w:rsidR="00E15B74" w:rsidRDefault="00E15B74" w:rsidP="00EC0135">
      <w:pPr>
        <w:jc w:val="both"/>
        <w:rPr>
          <w:b/>
        </w:rPr>
      </w:pPr>
    </w:p>
    <w:p w:rsidR="00E15B74" w:rsidRPr="00541FD5" w:rsidRDefault="00541FD5" w:rsidP="00EC0135">
      <w:pPr>
        <w:jc w:val="both"/>
        <w:rPr>
          <w:b/>
        </w:rPr>
      </w:pPr>
      <w:r w:rsidRPr="00814B41">
        <w:rPr>
          <w:b/>
        </w:rPr>
        <w:tab/>
      </w:r>
      <w:r w:rsidR="00E15B74">
        <w:rPr>
          <w:b/>
        </w:rPr>
        <w:t xml:space="preserve">Специалист по </w:t>
      </w:r>
      <w:r w:rsidR="005F105F" w:rsidRPr="005F105F">
        <w:rPr>
          <w:b/>
        </w:rPr>
        <w:t>персоналу</w:t>
      </w:r>
      <w:r w:rsidR="009215C0">
        <w:rPr>
          <w:b/>
        </w:rPr>
        <w:t xml:space="preserve">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E15B74" w:rsidRDefault="00541FD5" w:rsidP="00EC0135">
      <w:pPr>
        <w:jc w:val="both"/>
      </w:pPr>
      <w:r w:rsidRPr="005F105F">
        <w:rPr>
          <w:b/>
        </w:rPr>
        <w:tab/>
      </w:r>
      <w:r w:rsidRPr="00541FD5">
        <w:t>4</w:t>
      </w:r>
      <w:r w:rsidR="00E15B74">
        <w:t>.1. Неисполнение (ненадлежащее исполнение) своих функциональных обязанностей, нарушение Правил внутреннего трудов</w:t>
      </w:r>
      <w:r w:rsidR="009215C0">
        <w:t>ого распорядка установленных в У</w:t>
      </w:r>
      <w:r w:rsidR="00E15B74">
        <w:t>чреждении.</w:t>
      </w:r>
    </w:p>
    <w:p w:rsidR="00E15B74" w:rsidRDefault="00E15B74" w:rsidP="00EC0135">
      <w:pPr>
        <w:jc w:val="both"/>
      </w:pPr>
      <w:r>
        <w:t xml:space="preserve"> </w:t>
      </w:r>
      <w:r w:rsidR="00541FD5" w:rsidRPr="009215C0">
        <w:tab/>
      </w:r>
      <w:r w:rsidR="00541FD5" w:rsidRPr="00541FD5">
        <w:t>4</w:t>
      </w:r>
      <w:r w:rsidR="00541FD5">
        <w:t>.2.</w:t>
      </w:r>
      <w:r>
        <w:t xml:space="preserve"> Невыполнение приказов, расп</w:t>
      </w:r>
      <w:r w:rsidR="009215C0">
        <w:t>оряжений и поручений директора У</w:t>
      </w:r>
      <w:r>
        <w:t>чреждения.</w:t>
      </w:r>
    </w:p>
    <w:p w:rsidR="00E15B74" w:rsidRDefault="00541FD5" w:rsidP="00EC0135">
      <w:pPr>
        <w:jc w:val="both"/>
        <w:rPr>
          <w:color w:val="000000"/>
        </w:rPr>
      </w:pPr>
      <w:r w:rsidRPr="00541FD5">
        <w:rPr>
          <w:color w:val="000000"/>
        </w:rPr>
        <w:tab/>
        <w:t>4</w:t>
      </w:r>
      <w:r>
        <w:rPr>
          <w:color w:val="000000"/>
        </w:rPr>
        <w:t>.3.</w:t>
      </w:r>
      <w:r w:rsidRPr="00541FD5">
        <w:rPr>
          <w:color w:val="000000"/>
        </w:rPr>
        <w:t xml:space="preserve"> </w:t>
      </w:r>
      <w:r>
        <w:rPr>
          <w:color w:val="000000"/>
        </w:rPr>
        <w:t>П</w:t>
      </w:r>
      <w:r w:rsidR="00E15B74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Федерации.</w:t>
      </w:r>
    </w:p>
    <w:p w:rsidR="00E15B74" w:rsidRDefault="00541FD5" w:rsidP="00EC0135">
      <w:pPr>
        <w:jc w:val="both"/>
      </w:pPr>
      <w:r w:rsidRPr="00541FD5">
        <w:tab/>
        <w:t>4</w:t>
      </w:r>
      <w:r w:rsidR="00E15B74">
        <w:t xml:space="preserve">.4. Разглашение сведений, </w:t>
      </w:r>
      <w:r w:rsidRPr="00541FD5">
        <w:t>ставших известными в связи с исполнением долж</w:t>
      </w:r>
      <w:r>
        <w:t xml:space="preserve">ностных обязанностей.        </w:t>
      </w:r>
    </w:p>
    <w:p w:rsidR="007F16E2" w:rsidRDefault="00E15B74" w:rsidP="00EC0135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E15B74" w:rsidRDefault="00E15B74" w:rsidP="007F16E2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 w:rsidR="005F105F">
        <w:t>нарушения с</w:t>
      </w:r>
      <w:r>
        <w:t xml:space="preserve">пециалист </w:t>
      </w:r>
      <w:r w:rsidR="007F16E2">
        <w:t xml:space="preserve">по персоналу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E15B74" w:rsidRDefault="00E15B74" w:rsidP="00EC0135">
      <w:pPr>
        <w:jc w:val="both"/>
      </w:pPr>
    </w:p>
    <w:p w:rsidR="00E15B74" w:rsidRDefault="00E15B74" w:rsidP="00EC0135">
      <w:pPr>
        <w:jc w:val="both"/>
      </w:pPr>
      <w:r>
        <w:t xml:space="preserve">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E15B74" w:rsidRDefault="00E15B74" w:rsidP="00EC0135">
      <w:pPr>
        <w:jc w:val="both"/>
      </w:pPr>
      <w:r>
        <w:t xml:space="preserve">            </w:t>
      </w:r>
    </w:p>
    <w:p w:rsidR="00E15B74" w:rsidRDefault="00E15B74" w:rsidP="00EC0135">
      <w:pPr>
        <w:jc w:val="both"/>
      </w:pPr>
    </w:p>
    <w:p w:rsidR="00E15B74" w:rsidRDefault="00E15B74" w:rsidP="00EC0135">
      <w:pPr>
        <w:jc w:val="both"/>
      </w:pPr>
      <w:r>
        <w:t>Должность составителя</w:t>
      </w:r>
    </w:p>
    <w:p w:rsidR="00E15B74" w:rsidRDefault="00E15B74" w:rsidP="00EC0135">
      <w:pPr>
        <w:jc w:val="both"/>
      </w:pPr>
      <w:r>
        <w:t>______________________________________               _________________ /________________/</w:t>
      </w:r>
    </w:p>
    <w:p w:rsidR="00E15B74" w:rsidRDefault="00E15B74" w:rsidP="00EC013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E15B74" w:rsidRDefault="00E15B74" w:rsidP="00EC0135">
      <w:pPr>
        <w:jc w:val="both"/>
      </w:pPr>
      <w:r>
        <w:t>Согласовано</w:t>
      </w:r>
    </w:p>
    <w:p w:rsidR="00E15B74" w:rsidRDefault="00E15B74" w:rsidP="00EC0135">
      <w:pPr>
        <w:jc w:val="both"/>
      </w:pPr>
      <w:r>
        <w:t>Должность</w:t>
      </w:r>
    </w:p>
    <w:p w:rsidR="00E15B74" w:rsidRDefault="00E15B74" w:rsidP="00EC0135">
      <w:pPr>
        <w:jc w:val="both"/>
      </w:pPr>
      <w:r>
        <w:t>______________________________________               _________________ /________________/</w:t>
      </w:r>
    </w:p>
    <w:p w:rsidR="00E15B74" w:rsidRDefault="00E15B74" w:rsidP="00EC013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E15B74" w:rsidRDefault="00E15B74" w:rsidP="00EC0135">
      <w:pPr>
        <w:jc w:val="both"/>
      </w:pPr>
    </w:p>
    <w:p w:rsidR="00E15B74" w:rsidRDefault="00E15B74" w:rsidP="00EC0135">
      <w:pPr>
        <w:jc w:val="both"/>
      </w:pPr>
      <w:r>
        <w:t xml:space="preserve">                                                                                             </w:t>
      </w:r>
      <w:r w:rsidR="002679A2">
        <w:t xml:space="preserve">          «___»______________20</w:t>
      </w:r>
      <w:r>
        <w:t xml:space="preserve"> __ г.</w:t>
      </w:r>
    </w:p>
    <w:p w:rsidR="00E15B74" w:rsidRDefault="00E15B74" w:rsidP="00EC0135">
      <w:pPr>
        <w:jc w:val="both"/>
      </w:pPr>
    </w:p>
    <w:p w:rsidR="007F16E2" w:rsidRPr="007F16E2" w:rsidRDefault="007F16E2" w:rsidP="007F16E2">
      <w:pPr>
        <w:ind w:firstLine="708"/>
        <w:jc w:val="both"/>
        <w:rPr>
          <w:kern w:val="1"/>
        </w:rPr>
      </w:pPr>
      <w:r w:rsidRPr="007F16E2">
        <w:rPr>
          <w:kern w:val="1"/>
        </w:rP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7F16E2" w:rsidRPr="007F16E2" w:rsidRDefault="007F16E2" w:rsidP="007F16E2">
      <w:pPr>
        <w:jc w:val="both"/>
        <w:rPr>
          <w:kern w:val="1"/>
        </w:rPr>
      </w:pPr>
      <w:r w:rsidRPr="007F16E2">
        <w:rPr>
          <w:kern w:val="1"/>
        </w:rPr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7F16E2" w:rsidRPr="007F16E2" w:rsidRDefault="007F16E2" w:rsidP="007F16E2">
      <w:pPr>
        <w:jc w:val="both"/>
        <w:rPr>
          <w:kern w:val="1"/>
          <w:sz w:val="20"/>
          <w:szCs w:val="20"/>
        </w:rPr>
      </w:pPr>
      <w:r w:rsidRPr="007F16E2">
        <w:rPr>
          <w:kern w:val="1"/>
        </w:rPr>
        <w:t xml:space="preserve">     </w:t>
      </w:r>
      <w:r w:rsidRPr="007F16E2">
        <w:rPr>
          <w:kern w:val="1"/>
          <w:sz w:val="20"/>
          <w:szCs w:val="20"/>
        </w:rPr>
        <w:t>(личная подпись)                    (ФИО)</w:t>
      </w:r>
    </w:p>
    <w:p w:rsidR="00E15B74" w:rsidRDefault="00E15B74" w:rsidP="00EC0135">
      <w:pPr>
        <w:jc w:val="both"/>
      </w:pPr>
    </w:p>
    <w:p w:rsidR="00E15B74" w:rsidRDefault="00E15B74" w:rsidP="00EC0135">
      <w:pPr>
        <w:jc w:val="both"/>
      </w:pPr>
    </w:p>
    <w:p w:rsidR="00096121" w:rsidRDefault="00096121" w:rsidP="00096121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7" w:history="1">
        <w:r>
          <w:rPr>
            <w:rStyle w:val="ac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E15B74" w:rsidRDefault="00E15B74" w:rsidP="00EC0135">
      <w:pPr>
        <w:jc w:val="both"/>
      </w:pPr>
      <w:bookmarkStart w:id="0" w:name="_GoBack"/>
      <w:bookmarkEnd w:id="0"/>
    </w:p>
    <w:sectPr w:rsidR="00E15B74" w:rsidSect="007F16E2">
      <w:headerReference w:type="default" r:id="rId8"/>
      <w:footerReference w:type="default" r:id="rId9"/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8E" w:rsidRDefault="00127B8E">
      <w:r>
        <w:separator/>
      </w:r>
    </w:p>
  </w:endnote>
  <w:endnote w:type="continuationSeparator" w:id="0">
    <w:p w:rsidR="00127B8E" w:rsidRDefault="001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E2" w:rsidRDefault="007F16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6121">
      <w:rPr>
        <w:noProof/>
      </w:rPr>
      <w:t>3</w:t>
    </w:r>
    <w:r>
      <w:fldChar w:fldCharType="end"/>
    </w:r>
  </w:p>
  <w:p w:rsidR="007F16E2" w:rsidRDefault="007F16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8E" w:rsidRDefault="00127B8E">
      <w:r>
        <w:separator/>
      </w:r>
    </w:p>
  </w:footnote>
  <w:footnote w:type="continuationSeparator" w:id="0">
    <w:p w:rsidR="00127B8E" w:rsidRDefault="0012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4" w:rsidRDefault="003842A1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5963920</wp:posOffset>
              </wp:positionH>
              <wp:positionV relativeFrom="paragraph">
                <wp:posOffset>635</wp:posOffset>
              </wp:positionV>
              <wp:extent cx="1055370" cy="174625"/>
              <wp:effectExtent l="127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B74" w:rsidRDefault="00E15B7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.05pt;width:83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u5iQIAABw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" stroked="f">
              <v:fill opacity="0"/>
              <v:textbox inset="0,0,0,0">
                <w:txbxContent>
                  <w:p w:rsidR="00E15B74" w:rsidRDefault="00E15B74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65"/>
    <w:rsid w:val="00011913"/>
    <w:rsid w:val="00041B9E"/>
    <w:rsid w:val="000423E3"/>
    <w:rsid w:val="00051C74"/>
    <w:rsid w:val="00061CE3"/>
    <w:rsid w:val="000741DA"/>
    <w:rsid w:val="00096121"/>
    <w:rsid w:val="00124E27"/>
    <w:rsid w:val="00127B8E"/>
    <w:rsid w:val="00191F6E"/>
    <w:rsid w:val="001E205E"/>
    <w:rsid w:val="0020419F"/>
    <w:rsid w:val="0025143A"/>
    <w:rsid w:val="002679A2"/>
    <w:rsid w:val="002833B1"/>
    <w:rsid w:val="003006B2"/>
    <w:rsid w:val="0030489C"/>
    <w:rsid w:val="00380083"/>
    <w:rsid w:val="003842A1"/>
    <w:rsid w:val="00446798"/>
    <w:rsid w:val="005345E2"/>
    <w:rsid w:val="00541FD5"/>
    <w:rsid w:val="00564D6A"/>
    <w:rsid w:val="00565D6E"/>
    <w:rsid w:val="00585725"/>
    <w:rsid w:val="005A6065"/>
    <w:rsid w:val="005B6B82"/>
    <w:rsid w:val="005C63F3"/>
    <w:rsid w:val="005C6835"/>
    <w:rsid w:val="005C6F95"/>
    <w:rsid w:val="005F105F"/>
    <w:rsid w:val="005F6CCB"/>
    <w:rsid w:val="00626A2A"/>
    <w:rsid w:val="006D7044"/>
    <w:rsid w:val="006E2247"/>
    <w:rsid w:val="00787EB8"/>
    <w:rsid w:val="007F1348"/>
    <w:rsid w:val="007F16E2"/>
    <w:rsid w:val="00801AEA"/>
    <w:rsid w:val="00814B41"/>
    <w:rsid w:val="00847642"/>
    <w:rsid w:val="00847BA9"/>
    <w:rsid w:val="0086086B"/>
    <w:rsid w:val="008B13B9"/>
    <w:rsid w:val="008D37D9"/>
    <w:rsid w:val="009215C0"/>
    <w:rsid w:val="0095613E"/>
    <w:rsid w:val="009901E2"/>
    <w:rsid w:val="00A54320"/>
    <w:rsid w:val="00AA616E"/>
    <w:rsid w:val="00AC6796"/>
    <w:rsid w:val="00B83B0F"/>
    <w:rsid w:val="00CA6218"/>
    <w:rsid w:val="00CC10C6"/>
    <w:rsid w:val="00CD0906"/>
    <w:rsid w:val="00DF2136"/>
    <w:rsid w:val="00E15B74"/>
    <w:rsid w:val="00E636EA"/>
    <w:rsid w:val="00E67A93"/>
    <w:rsid w:val="00E91EAE"/>
    <w:rsid w:val="00EC0135"/>
    <w:rsid w:val="00ED44A7"/>
    <w:rsid w:val="00F56D64"/>
    <w:rsid w:val="00F60CC6"/>
    <w:rsid w:val="00F80D1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4B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foot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styleId="ab">
    <w:name w:val="No Spacing"/>
    <w:uiPriority w:val="1"/>
    <w:qFormat/>
    <w:rsid w:val="00814B41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814B4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a">
    <w:name w:val="Нижний колонтитул Знак"/>
    <w:link w:val="a9"/>
    <w:uiPriority w:val="99"/>
    <w:rsid w:val="007F16E2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096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4B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foot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styleId="ab">
    <w:name w:val="No Spacing"/>
    <w:uiPriority w:val="1"/>
    <w:qFormat/>
    <w:rsid w:val="00814B41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814B4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a">
    <w:name w:val="Нижний колонтитул Знак"/>
    <w:link w:val="a9"/>
    <w:uiPriority w:val="99"/>
    <w:rsid w:val="007F16E2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09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costa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персоналу</dc:title>
  <dc:subject>Должностные инструкции</dc:subject>
  <dc:creator>Радуга</dc:creator>
  <cp:keywords>должностная инструкция специалиста по персоналу</cp:keywords>
  <dc:description>Здесь образец должностной инструкции специалиста по персоналу учреждения социального обслуживания населения</dc:description>
  <cp:lastModifiedBy>User</cp:lastModifiedBy>
  <cp:revision>4</cp:revision>
  <cp:lastPrinted>2014-04-24T10:11:00Z</cp:lastPrinted>
  <dcterms:created xsi:type="dcterms:W3CDTF">2016-11-29T12:58:00Z</dcterms:created>
  <dcterms:modified xsi:type="dcterms:W3CDTF">2016-12-11T12:50:00Z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