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B66A4A" w:rsidRDefault="00E110D3" w:rsidP="00B66A4A">
      <w:pPr>
        <w:pStyle w:val="a8"/>
        <w:rPr>
          <w:b/>
          <w:sz w:val="28"/>
          <w:szCs w:val="28"/>
        </w:rPr>
      </w:pPr>
      <w:r w:rsidRPr="00B66A4A">
        <w:rPr>
          <w:b/>
          <w:sz w:val="28"/>
          <w:szCs w:val="28"/>
        </w:rPr>
        <w:t>Стандартная операционная процедура «Внутримышечная инъекция»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1. Бедренный способ внутримышечных инъекций рекомендован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детям до 10 лет;2) детям до 2 лет;</w:t>
      </w:r>
      <w:r w:rsidRPr="00B66A4A">
        <w:rPr>
          <w:b/>
          <w:bCs/>
          <w:sz w:val="24"/>
          <w:szCs w:val="24"/>
        </w:rPr>
        <w:t>3) детям до семи месяцев;+</w:t>
      </w:r>
      <w:r w:rsidRPr="00B66A4A">
        <w:rPr>
          <w:sz w:val="24"/>
          <w:szCs w:val="24"/>
        </w:rPr>
        <w:t>4) людям с выраженным ожирением;5) пожилым истощенным людям.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2. Вентро-ягодичную инъекцию делают </w:t>
      </w:r>
      <w:proofErr w:type="gramStart"/>
      <w:r w:rsidRPr="00B66A4A">
        <w:rPr>
          <w:b/>
          <w:bCs/>
          <w:sz w:val="24"/>
          <w:szCs w:val="24"/>
        </w:rPr>
        <w:t>в</w:t>
      </w:r>
      <w:proofErr w:type="gramEnd"/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большую запирательную мышцу;2) большую ягодичную мышцу;3) грушевидную мышцу;4) малую ягодичную мышцу;</w:t>
      </w:r>
      <w:r w:rsidRPr="00B66A4A">
        <w:rPr>
          <w:b/>
          <w:bCs/>
          <w:sz w:val="24"/>
          <w:szCs w:val="24"/>
        </w:rPr>
        <w:t>5) среднюю ягодичную мышцу.+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3. Длина иглы для внутримышечной </w:t>
      </w:r>
      <w:proofErr w:type="spellStart"/>
      <w:r w:rsidRPr="00B66A4A">
        <w:rPr>
          <w:b/>
          <w:bCs/>
          <w:sz w:val="24"/>
          <w:szCs w:val="24"/>
        </w:rPr>
        <w:t>дорзо</w:t>
      </w:r>
      <w:proofErr w:type="spellEnd"/>
      <w:r w:rsidRPr="00B66A4A">
        <w:rPr>
          <w:b/>
          <w:bCs/>
          <w:sz w:val="24"/>
          <w:szCs w:val="24"/>
        </w:rPr>
        <w:t>-ягодичной инъекции женщине весом 130 кг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b/>
          <w:bCs/>
          <w:sz w:val="24"/>
          <w:szCs w:val="24"/>
        </w:rPr>
        <w:t>1) 12-15 см;+</w:t>
      </w:r>
      <w:r w:rsidRPr="00B66A4A">
        <w:rPr>
          <w:sz w:val="24"/>
          <w:szCs w:val="24"/>
        </w:rPr>
        <w:t>2) 3 см;3) 40 мм;4) 5 см;5) 8-10 см.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4. Длина иглы для внутримышечной </w:t>
      </w:r>
      <w:proofErr w:type="spellStart"/>
      <w:r w:rsidRPr="00B66A4A">
        <w:rPr>
          <w:b/>
          <w:bCs/>
          <w:sz w:val="24"/>
          <w:szCs w:val="24"/>
        </w:rPr>
        <w:t>дорзо</w:t>
      </w:r>
      <w:proofErr w:type="spellEnd"/>
      <w:r w:rsidRPr="00B66A4A">
        <w:rPr>
          <w:b/>
          <w:bCs/>
          <w:sz w:val="24"/>
          <w:szCs w:val="24"/>
        </w:rPr>
        <w:t>-ягодичной инъекции истощенной женщине весом 40 кг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100 мм;2) 16 мм;</w:t>
      </w:r>
      <w:r w:rsidRPr="00B66A4A">
        <w:rPr>
          <w:b/>
          <w:bCs/>
          <w:sz w:val="24"/>
          <w:szCs w:val="24"/>
        </w:rPr>
        <w:t>3) 25 мм;+</w:t>
      </w:r>
      <w:r w:rsidRPr="00B66A4A">
        <w:rPr>
          <w:sz w:val="24"/>
          <w:szCs w:val="24"/>
        </w:rPr>
        <w:t>4) 4 см;5) 50 мм.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5. Для какой цели используются медицинские перчатки </w:t>
      </w:r>
      <w:proofErr w:type="gramStart"/>
      <w:r w:rsidRPr="00B66A4A">
        <w:rPr>
          <w:b/>
          <w:bCs/>
          <w:sz w:val="24"/>
          <w:szCs w:val="24"/>
        </w:rPr>
        <w:t>при</w:t>
      </w:r>
      <w:proofErr w:type="gramEnd"/>
      <w:r w:rsidRPr="00B66A4A">
        <w:rPr>
          <w:b/>
          <w:bCs/>
          <w:sz w:val="24"/>
          <w:szCs w:val="24"/>
        </w:rPr>
        <w:t xml:space="preserve"> </w:t>
      </w:r>
      <w:proofErr w:type="gramStart"/>
      <w:r w:rsidRPr="00B66A4A">
        <w:rPr>
          <w:b/>
          <w:bCs/>
          <w:sz w:val="24"/>
          <w:szCs w:val="24"/>
        </w:rPr>
        <w:t>выполнения</w:t>
      </w:r>
      <w:proofErr w:type="gramEnd"/>
      <w:r w:rsidRPr="00B66A4A">
        <w:rPr>
          <w:b/>
          <w:bCs/>
          <w:sz w:val="24"/>
          <w:szCs w:val="24"/>
        </w:rPr>
        <w:t xml:space="preserve"> внутримышечной инъекции?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b/>
          <w:bCs/>
          <w:sz w:val="24"/>
          <w:szCs w:val="24"/>
        </w:rPr>
        <w:t>1) защиты медсестры (возможно ранение сосуда и кровотечение);+</w:t>
      </w:r>
      <w:r w:rsidRPr="00B66A4A">
        <w:rPr>
          <w:sz w:val="24"/>
          <w:szCs w:val="24"/>
        </w:rPr>
        <w:t>2) защиты окружающей среды;3) защиты пациента;4) обеспечения стерильности.</w:t>
      </w:r>
    </w:p>
    <w:p w:rsidR="00814E6C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6. </w:t>
      </w:r>
      <w:r w:rsidR="00814E6C" w:rsidRPr="00B66A4A">
        <w:rPr>
          <w:b/>
          <w:bCs/>
          <w:sz w:val="24"/>
          <w:szCs w:val="24"/>
        </w:rPr>
        <w:t>Доказательная медицина - это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дифференциальная диагностика заболеваний;</w:t>
      </w:r>
      <w:r w:rsidRPr="00B66A4A">
        <w:rPr>
          <w:b/>
          <w:bCs/>
          <w:sz w:val="24"/>
          <w:szCs w:val="24"/>
        </w:rPr>
        <w:t>2) медицинская практика, каждый шаг который обоснован, его целесообразность достоверно доказана;+</w:t>
      </w:r>
      <w:r w:rsidRPr="00B66A4A">
        <w:rPr>
          <w:sz w:val="24"/>
          <w:szCs w:val="24"/>
        </w:rPr>
        <w:t>3) раздел практической медицины;4) раздел судебной медицины;5) требование обязательного обоснования назначенного лечения в истории болезни.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7. Допустимый способ парентерального введения масляных растворов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внутривенно капельно;2) внутривенно струйно;3) внутрикожно;</w:t>
      </w:r>
      <w:r w:rsidRPr="00B66A4A">
        <w:rPr>
          <w:b/>
          <w:bCs/>
          <w:sz w:val="24"/>
          <w:szCs w:val="24"/>
        </w:rPr>
        <w:t>4) внутримышечно;+</w:t>
      </w:r>
      <w:r w:rsidRPr="00B66A4A">
        <w:rPr>
          <w:sz w:val="24"/>
          <w:szCs w:val="24"/>
        </w:rPr>
        <w:t>5) подкожно.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8. Идеальный, химически нейтральный растворитель для большинства препаратов для внутримышечного введения, выпускаемых в виде порошков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5-процентный раствор глюкозы;</w:t>
      </w:r>
      <w:r w:rsidRPr="00B66A4A">
        <w:rPr>
          <w:b/>
          <w:bCs/>
          <w:sz w:val="24"/>
          <w:szCs w:val="24"/>
        </w:rPr>
        <w:t>2) вода для инъекций;+</w:t>
      </w:r>
      <w:r w:rsidRPr="00B66A4A">
        <w:rPr>
          <w:sz w:val="24"/>
          <w:szCs w:val="24"/>
        </w:rPr>
        <w:t>3) раствор лидокаина;4) раствор новокаина;5) физиологический раствор.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9. Какие лекарственные вещества рекомендуется вводить в дельтовидную мышцу?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антибиотики;</w:t>
      </w:r>
      <w:r w:rsidRPr="00B66A4A">
        <w:rPr>
          <w:b/>
          <w:bCs/>
          <w:sz w:val="24"/>
          <w:szCs w:val="24"/>
        </w:rPr>
        <w:t>2) вакцину АКДС;+</w:t>
      </w:r>
      <w:r w:rsidRPr="00B66A4A">
        <w:rPr>
          <w:sz w:val="24"/>
          <w:szCs w:val="24"/>
        </w:rPr>
        <w:t>3) масляные растворы;4) обладающие раздражающим действием;5) препараты, обладающие раздражающим действием.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10. Какие перчатки используют при выполнении внутримышечной инъекции?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proofErr w:type="gramStart"/>
      <w:r w:rsidRPr="00B66A4A">
        <w:rPr>
          <w:sz w:val="24"/>
          <w:szCs w:val="24"/>
        </w:rPr>
        <w:t>1) двухслойные;</w:t>
      </w:r>
      <w:r w:rsidRPr="00B66A4A">
        <w:rPr>
          <w:b/>
          <w:bCs/>
          <w:sz w:val="24"/>
          <w:szCs w:val="24"/>
        </w:rPr>
        <w:t>2) нестерильные;+</w:t>
      </w:r>
      <w:r w:rsidRPr="00B66A4A">
        <w:rPr>
          <w:sz w:val="24"/>
          <w:szCs w:val="24"/>
        </w:rPr>
        <w:t>3) повышенной прочности;4) стерильные;5) хирургические.</w:t>
      </w:r>
      <w:proofErr w:type="gramEnd"/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11. Каков средний срок хранения вскрытых (с проколотой крышкой) </w:t>
      </w:r>
      <w:proofErr w:type="spellStart"/>
      <w:r w:rsidRPr="00B66A4A">
        <w:rPr>
          <w:b/>
          <w:bCs/>
          <w:sz w:val="24"/>
          <w:szCs w:val="24"/>
        </w:rPr>
        <w:t>многодозовых</w:t>
      </w:r>
      <w:proofErr w:type="spellEnd"/>
      <w:r w:rsidRPr="00B66A4A">
        <w:rPr>
          <w:b/>
          <w:bCs/>
          <w:sz w:val="24"/>
          <w:szCs w:val="24"/>
        </w:rPr>
        <w:t xml:space="preserve"> флаконов?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1 сутки;2) 15 суток;3) 2 месяца;</w:t>
      </w:r>
      <w:r w:rsidRPr="00B66A4A">
        <w:rPr>
          <w:b/>
          <w:bCs/>
          <w:sz w:val="24"/>
          <w:szCs w:val="24"/>
        </w:rPr>
        <w:t>4) не более 30 суток;+</w:t>
      </w:r>
      <w:r w:rsidRPr="00B66A4A">
        <w:rPr>
          <w:sz w:val="24"/>
          <w:szCs w:val="24"/>
        </w:rPr>
        <w:t>5) полгода.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12. Какое анатомическое образование можно повредить при </w:t>
      </w:r>
      <w:proofErr w:type="spellStart"/>
      <w:r w:rsidRPr="00B66A4A">
        <w:rPr>
          <w:b/>
          <w:bCs/>
          <w:sz w:val="24"/>
          <w:szCs w:val="24"/>
        </w:rPr>
        <w:t>дорзо</w:t>
      </w:r>
      <w:proofErr w:type="spellEnd"/>
      <w:r w:rsidRPr="00B66A4A">
        <w:rPr>
          <w:b/>
          <w:bCs/>
          <w:sz w:val="24"/>
          <w:szCs w:val="24"/>
        </w:rPr>
        <w:t>-ягодичной инъекции?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бедренную артерию;2) бедренный нерв;3) капсулу тазобедренного сустава;4) приводящий нерв;</w:t>
      </w:r>
      <w:r w:rsidRPr="00B66A4A">
        <w:rPr>
          <w:b/>
          <w:bCs/>
          <w:sz w:val="24"/>
          <w:szCs w:val="24"/>
        </w:rPr>
        <w:t>5) седалищный нерв.+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13. Какой возбудитель чаще всего высевается из гнойного очага, образовавшегося после внутримышечной инъекции?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b/>
          <w:bCs/>
          <w:sz w:val="24"/>
          <w:szCs w:val="24"/>
        </w:rPr>
        <w:t>1) золотистый стафилококк;+</w:t>
      </w:r>
      <w:r w:rsidRPr="00B66A4A">
        <w:rPr>
          <w:sz w:val="24"/>
          <w:szCs w:val="24"/>
        </w:rPr>
        <w:t>2) кишечная палочка;3) клебсиелла;4) протей;5) стрептококк.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14. Какой из перечисленных ниже способов введения лекарств, как правило, обеспечивает их </w:t>
      </w:r>
      <w:proofErr w:type="gramStart"/>
      <w:r w:rsidRPr="00B66A4A">
        <w:rPr>
          <w:b/>
          <w:bCs/>
          <w:sz w:val="24"/>
          <w:szCs w:val="24"/>
        </w:rPr>
        <w:t>максимальную</w:t>
      </w:r>
      <w:proofErr w:type="gramEnd"/>
      <w:r w:rsidRPr="00B66A4A">
        <w:rPr>
          <w:b/>
          <w:bCs/>
          <w:sz w:val="24"/>
          <w:szCs w:val="24"/>
        </w:rPr>
        <w:t xml:space="preserve"> </w:t>
      </w:r>
      <w:proofErr w:type="spellStart"/>
      <w:r w:rsidRPr="00B66A4A">
        <w:rPr>
          <w:b/>
          <w:bCs/>
          <w:sz w:val="24"/>
          <w:szCs w:val="24"/>
        </w:rPr>
        <w:t>биодоступность</w:t>
      </w:r>
      <w:proofErr w:type="spellEnd"/>
      <w:r w:rsidRPr="00B66A4A">
        <w:rPr>
          <w:b/>
          <w:bCs/>
          <w:sz w:val="24"/>
          <w:szCs w:val="24"/>
        </w:rPr>
        <w:t>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b/>
          <w:bCs/>
          <w:sz w:val="24"/>
          <w:szCs w:val="24"/>
        </w:rPr>
        <w:t>1) внутривенный;+</w:t>
      </w:r>
      <w:r w:rsidRPr="00B66A4A">
        <w:rPr>
          <w:sz w:val="24"/>
          <w:szCs w:val="24"/>
        </w:rPr>
        <w:t>2) внутримышечный;3) пероральный;4) подкожный;5) ректальный.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lastRenderedPageBreak/>
        <w:t xml:space="preserve">15. Какой из перечисленных ниже способов введения лекарств, как правило, обеспечивает их </w:t>
      </w:r>
      <w:proofErr w:type="gramStart"/>
      <w:r w:rsidRPr="00B66A4A">
        <w:rPr>
          <w:b/>
          <w:bCs/>
          <w:sz w:val="24"/>
          <w:szCs w:val="24"/>
        </w:rPr>
        <w:t>самую</w:t>
      </w:r>
      <w:proofErr w:type="gramEnd"/>
      <w:r w:rsidRPr="00B66A4A">
        <w:rPr>
          <w:b/>
          <w:bCs/>
          <w:sz w:val="24"/>
          <w:szCs w:val="24"/>
        </w:rPr>
        <w:t xml:space="preserve"> низкую </w:t>
      </w:r>
      <w:proofErr w:type="spellStart"/>
      <w:r w:rsidRPr="00B66A4A">
        <w:rPr>
          <w:b/>
          <w:bCs/>
          <w:sz w:val="24"/>
          <w:szCs w:val="24"/>
        </w:rPr>
        <w:t>биодоступность</w:t>
      </w:r>
      <w:proofErr w:type="spellEnd"/>
      <w:r w:rsidRPr="00B66A4A">
        <w:rPr>
          <w:b/>
          <w:bCs/>
          <w:sz w:val="24"/>
          <w:szCs w:val="24"/>
        </w:rPr>
        <w:t>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внутривенный;2) внутримышечный;</w:t>
      </w:r>
      <w:r w:rsidRPr="00B66A4A">
        <w:rPr>
          <w:b/>
          <w:bCs/>
          <w:sz w:val="24"/>
          <w:szCs w:val="24"/>
        </w:rPr>
        <w:t>3) пероральный;+</w:t>
      </w:r>
      <w:r w:rsidRPr="00B66A4A">
        <w:rPr>
          <w:sz w:val="24"/>
          <w:szCs w:val="24"/>
        </w:rPr>
        <w:t>4) подкожный;5) ректальный.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16. Какой из перечисленных препаратов чаще других является причиной </w:t>
      </w:r>
      <w:proofErr w:type="spellStart"/>
      <w:r w:rsidRPr="00B66A4A">
        <w:rPr>
          <w:b/>
          <w:bCs/>
          <w:sz w:val="24"/>
          <w:szCs w:val="24"/>
        </w:rPr>
        <w:t>постинъекционных</w:t>
      </w:r>
      <w:proofErr w:type="spellEnd"/>
      <w:r w:rsidRPr="00B66A4A">
        <w:rPr>
          <w:b/>
          <w:bCs/>
          <w:sz w:val="24"/>
          <w:szCs w:val="24"/>
        </w:rPr>
        <w:t xml:space="preserve"> абсцессов?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b/>
          <w:bCs/>
          <w:sz w:val="24"/>
          <w:szCs w:val="24"/>
        </w:rPr>
        <w:t>1) Анальгин (</w:t>
      </w:r>
      <w:proofErr w:type="spellStart"/>
      <w:r w:rsidRPr="00B66A4A">
        <w:rPr>
          <w:b/>
          <w:bCs/>
          <w:sz w:val="24"/>
          <w:szCs w:val="24"/>
        </w:rPr>
        <w:t>метамизол</w:t>
      </w:r>
      <w:proofErr w:type="spellEnd"/>
      <w:r w:rsidRPr="00B66A4A">
        <w:rPr>
          <w:b/>
          <w:bCs/>
          <w:sz w:val="24"/>
          <w:szCs w:val="24"/>
        </w:rPr>
        <w:t xml:space="preserve"> натрия);+</w:t>
      </w:r>
      <w:r w:rsidRPr="00B66A4A">
        <w:rPr>
          <w:sz w:val="24"/>
          <w:szCs w:val="24"/>
        </w:rPr>
        <w:t>2) Атропин;3) Бензилпенициллин;4) Вит. В</w:t>
      </w:r>
      <w:proofErr w:type="gramStart"/>
      <w:r w:rsidRPr="00B66A4A">
        <w:rPr>
          <w:sz w:val="24"/>
          <w:szCs w:val="24"/>
        </w:rPr>
        <w:t>6</w:t>
      </w:r>
      <w:proofErr w:type="gramEnd"/>
      <w:r w:rsidRPr="00B66A4A">
        <w:rPr>
          <w:sz w:val="24"/>
          <w:szCs w:val="24"/>
        </w:rPr>
        <w:t>;5) Димедрол.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17. Когда впервые была предложена вентро-ягодичная инъекция?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в 18-ом веке;2) в 2010 году;</w:t>
      </w:r>
      <w:r w:rsidRPr="00B66A4A">
        <w:rPr>
          <w:b/>
          <w:bCs/>
          <w:sz w:val="24"/>
          <w:szCs w:val="24"/>
        </w:rPr>
        <w:t>3) в середине 20-го века;+</w:t>
      </w:r>
      <w:r w:rsidRPr="00B66A4A">
        <w:rPr>
          <w:sz w:val="24"/>
          <w:szCs w:val="24"/>
        </w:rPr>
        <w:t>4) неизвестно;5) это старая методика, известная с древних времен.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18. Лекарство при внутримышечных инъекциях вводят со скоростью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0,5 мл в 10 сек;2) 0,5 мл в 20 сек;3) 1 мл в 1 сек;</w:t>
      </w:r>
      <w:r w:rsidRPr="00B66A4A">
        <w:rPr>
          <w:b/>
          <w:bCs/>
          <w:sz w:val="24"/>
          <w:szCs w:val="24"/>
        </w:rPr>
        <w:t>4) 1 мл в 10 сек;+</w:t>
      </w:r>
      <w:r w:rsidRPr="00B66A4A">
        <w:rPr>
          <w:sz w:val="24"/>
          <w:szCs w:val="24"/>
        </w:rPr>
        <w:t>5) 1 мл в 5 сек.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19. Максимальный объем лекарственного вещества, который можно вводить </w:t>
      </w:r>
      <w:proofErr w:type="gramStart"/>
      <w:r w:rsidRPr="00B66A4A">
        <w:rPr>
          <w:b/>
          <w:bCs/>
          <w:sz w:val="24"/>
          <w:szCs w:val="24"/>
        </w:rPr>
        <w:t>при</w:t>
      </w:r>
      <w:proofErr w:type="gramEnd"/>
      <w:r w:rsidRPr="00B66A4A">
        <w:rPr>
          <w:b/>
          <w:bCs/>
          <w:sz w:val="24"/>
          <w:szCs w:val="24"/>
        </w:rPr>
        <w:t xml:space="preserve"> вентро-ягодичную область?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10 мл;2) 15 мл;3) 1мл;4) 2 мл;</w:t>
      </w:r>
      <w:r w:rsidRPr="00B66A4A">
        <w:rPr>
          <w:b/>
          <w:bCs/>
          <w:sz w:val="24"/>
          <w:szCs w:val="24"/>
        </w:rPr>
        <w:t>5) 4 мл.+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20. Максимальный объем, допускаемый при внутримышечном введении лека</w:t>
      </w:r>
      <w:proofErr w:type="gramStart"/>
      <w:r w:rsidRPr="00B66A4A">
        <w:rPr>
          <w:b/>
          <w:bCs/>
          <w:sz w:val="24"/>
          <w:szCs w:val="24"/>
        </w:rPr>
        <w:t>рств взр</w:t>
      </w:r>
      <w:proofErr w:type="gramEnd"/>
      <w:r w:rsidRPr="00B66A4A">
        <w:rPr>
          <w:b/>
          <w:bCs/>
          <w:sz w:val="24"/>
          <w:szCs w:val="24"/>
        </w:rPr>
        <w:t>ослым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b/>
          <w:bCs/>
          <w:sz w:val="24"/>
          <w:szCs w:val="24"/>
        </w:rPr>
        <w:t>1) 10 мл;+</w:t>
      </w:r>
      <w:r w:rsidRPr="00B66A4A">
        <w:rPr>
          <w:sz w:val="24"/>
          <w:szCs w:val="24"/>
        </w:rPr>
        <w:t>2) 20 мл;3) 25 мл;4) 3 мл;5) 5 мл.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21. Место введения иглы при внутримышечной инъекции в дельтовидную мышцу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proofErr w:type="gramStart"/>
      <w:r w:rsidRPr="00B66A4A">
        <w:rPr>
          <w:sz w:val="24"/>
          <w:szCs w:val="24"/>
        </w:rPr>
        <w:t>1) по внутренней поверхности плеча на 1-2 см ниже акромиального отростка лопаточной кости;2) по медиальной поверхности плеча на 3-5 см ниже акромиального отростка лопаточной кости;3) по наружной поверхности плеча на 1-2 см ниже акромиального отростка лопаточной кости;4) по наружной поверхности плеча на 10 см ниже акромиального отростка лопаточной кости;</w:t>
      </w:r>
      <w:proofErr w:type="gramEnd"/>
      <w:r w:rsidRPr="00B66A4A">
        <w:rPr>
          <w:b/>
          <w:bCs/>
          <w:sz w:val="24"/>
          <w:szCs w:val="24"/>
        </w:rPr>
        <w:t>5) по наружной поверхности плеча на 3-5 см ниже акромиального отростка лопаточной кости.+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22. Место введения иглы при внутримышечной инъекции в </w:t>
      </w:r>
      <w:proofErr w:type="spellStart"/>
      <w:r w:rsidRPr="00B66A4A">
        <w:rPr>
          <w:b/>
          <w:bCs/>
          <w:sz w:val="24"/>
          <w:szCs w:val="24"/>
        </w:rPr>
        <w:t>дорзо</w:t>
      </w:r>
      <w:proofErr w:type="spellEnd"/>
      <w:r w:rsidRPr="00B66A4A">
        <w:rPr>
          <w:b/>
          <w:bCs/>
          <w:sz w:val="24"/>
          <w:szCs w:val="24"/>
        </w:rPr>
        <w:t>-ягодичной области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внутренний верхний квадрант 5-8 см ниже гребешка подвздошной кости;</w:t>
      </w:r>
      <w:r w:rsidRPr="00B66A4A">
        <w:rPr>
          <w:b/>
          <w:bCs/>
          <w:sz w:val="24"/>
          <w:szCs w:val="24"/>
        </w:rPr>
        <w:t>2) наружный верхний квадрант, 5-8 см ниже гребешка подвздошной кости;+</w:t>
      </w:r>
      <w:r w:rsidRPr="00B66A4A">
        <w:rPr>
          <w:sz w:val="24"/>
          <w:szCs w:val="24"/>
        </w:rPr>
        <w:t>3) наружный верхний квадрант, на 15 см ниже гребешка подвздошной кости;4) наружный верхний квадрант, на уровне гребешка подвздошной кости.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23. Метод </w:t>
      </w:r>
      <w:proofErr w:type="spellStart"/>
      <w:r w:rsidRPr="00B66A4A">
        <w:rPr>
          <w:b/>
          <w:bCs/>
          <w:sz w:val="24"/>
          <w:szCs w:val="24"/>
        </w:rPr>
        <w:t>Захлебена</w:t>
      </w:r>
      <w:proofErr w:type="spellEnd"/>
      <w:r w:rsidRPr="00B66A4A">
        <w:rPr>
          <w:b/>
          <w:bCs/>
          <w:sz w:val="24"/>
          <w:szCs w:val="24"/>
        </w:rPr>
        <w:t xml:space="preserve"> позволяет определить место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вентро-ягодичной инъекции у взрослых;</w:t>
      </w:r>
      <w:r w:rsidRPr="00B66A4A">
        <w:rPr>
          <w:b/>
          <w:bCs/>
          <w:sz w:val="24"/>
          <w:szCs w:val="24"/>
        </w:rPr>
        <w:t>2) вентро-ягодичной инъекции у детей;+</w:t>
      </w:r>
      <w:r w:rsidRPr="00B66A4A">
        <w:rPr>
          <w:sz w:val="24"/>
          <w:szCs w:val="24"/>
        </w:rPr>
        <w:t xml:space="preserve">3) </w:t>
      </w:r>
      <w:proofErr w:type="spellStart"/>
      <w:r w:rsidRPr="00B66A4A">
        <w:rPr>
          <w:sz w:val="24"/>
          <w:szCs w:val="24"/>
        </w:rPr>
        <w:t>дорзо</w:t>
      </w:r>
      <w:proofErr w:type="spellEnd"/>
      <w:r w:rsidRPr="00B66A4A">
        <w:rPr>
          <w:sz w:val="24"/>
          <w:szCs w:val="24"/>
        </w:rPr>
        <w:t xml:space="preserve">-ягодичной инъекции у взрослых;4) </w:t>
      </w:r>
      <w:proofErr w:type="spellStart"/>
      <w:r w:rsidRPr="00B66A4A">
        <w:rPr>
          <w:sz w:val="24"/>
          <w:szCs w:val="24"/>
        </w:rPr>
        <w:t>дорзо</w:t>
      </w:r>
      <w:proofErr w:type="spellEnd"/>
      <w:r w:rsidRPr="00B66A4A">
        <w:rPr>
          <w:sz w:val="24"/>
          <w:szCs w:val="24"/>
        </w:rPr>
        <w:t>-ягодичной инъекции у детей;5) инъекции в дельтовидную мышцу.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24. На какую глубину следует вводить иглу при внутримышечных инъекциях?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вводят только кончик иглы, не более 0,5 см;2) на всю длину иглы;</w:t>
      </w:r>
      <w:r w:rsidRPr="00B66A4A">
        <w:rPr>
          <w:b/>
          <w:bCs/>
          <w:sz w:val="24"/>
          <w:szCs w:val="24"/>
        </w:rPr>
        <w:t>3) на глубину 2/3 от длины иглы;+</w:t>
      </w:r>
      <w:r w:rsidRPr="00B66A4A">
        <w:rPr>
          <w:sz w:val="24"/>
          <w:szCs w:val="24"/>
        </w:rPr>
        <w:t>4) на половину длины иглы;5) это не имеет значения.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25. Недостаток </w:t>
      </w:r>
      <w:proofErr w:type="spellStart"/>
      <w:r w:rsidRPr="00B66A4A">
        <w:rPr>
          <w:b/>
          <w:bCs/>
          <w:sz w:val="24"/>
          <w:szCs w:val="24"/>
        </w:rPr>
        <w:t>дорзо</w:t>
      </w:r>
      <w:proofErr w:type="spellEnd"/>
      <w:r w:rsidRPr="00B66A4A">
        <w:rPr>
          <w:b/>
          <w:bCs/>
          <w:sz w:val="24"/>
          <w:szCs w:val="24"/>
        </w:rPr>
        <w:t>-ягодичной инъекции по сравнению с вентро-ягодичной инъекцией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proofErr w:type="gramStart"/>
      <w:r w:rsidRPr="00B66A4A">
        <w:rPr>
          <w:sz w:val="24"/>
          <w:szCs w:val="24"/>
        </w:rPr>
        <w:t xml:space="preserve">1) более медленное рассасывание введенного лекарственного </w:t>
      </w:r>
      <w:proofErr w:type="spellStart"/>
      <w:r w:rsidRPr="00B66A4A">
        <w:rPr>
          <w:sz w:val="24"/>
          <w:szCs w:val="24"/>
        </w:rPr>
        <w:t>веществаиз</w:t>
      </w:r>
      <w:proofErr w:type="spellEnd"/>
      <w:r w:rsidRPr="00B66A4A">
        <w:rPr>
          <w:sz w:val="24"/>
          <w:szCs w:val="24"/>
        </w:rPr>
        <w:t>-за плохого кровоснабжения этой области;</w:t>
      </w:r>
      <w:r w:rsidRPr="00B66A4A">
        <w:rPr>
          <w:b/>
          <w:bCs/>
          <w:sz w:val="24"/>
          <w:szCs w:val="24"/>
        </w:rPr>
        <w:t>2) большая болезненность, так как в этой области находится много болевых рецепторов;+</w:t>
      </w:r>
      <w:r w:rsidRPr="00B66A4A">
        <w:rPr>
          <w:sz w:val="24"/>
          <w:szCs w:val="24"/>
        </w:rPr>
        <w:t xml:space="preserve">3) сложная топография, трудно точно определить место инъекции;4) тонкий жировой слой в этой области создает угрозу </w:t>
      </w:r>
      <w:proofErr w:type="spellStart"/>
      <w:r w:rsidRPr="00B66A4A">
        <w:rPr>
          <w:sz w:val="24"/>
          <w:szCs w:val="24"/>
        </w:rPr>
        <w:t>повреждениянадкостницы</w:t>
      </w:r>
      <w:proofErr w:type="spellEnd"/>
      <w:r w:rsidRPr="00B66A4A">
        <w:rPr>
          <w:sz w:val="24"/>
          <w:szCs w:val="24"/>
        </w:rPr>
        <w:t xml:space="preserve"> подвздошной кости;5) это неправильное утверждение, </w:t>
      </w:r>
      <w:proofErr w:type="spellStart"/>
      <w:r w:rsidRPr="00B66A4A">
        <w:rPr>
          <w:sz w:val="24"/>
          <w:szCs w:val="24"/>
        </w:rPr>
        <w:t>дорзо</w:t>
      </w:r>
      <w:proofErr w:type="spellEnd"/>
      <w:r w:rsidRPr="00B66A4A">
        <w:rPr>
          <w:sz w:val="24"/>
          <w:szCs w:val="24"/>
        </w:rPr>
        <w:t xml:space="preserve">-ягодичный метод не имеет </w:t>
      </w:r>
      <w:proofErr w:type="spellStart"/>
      <w:r w:rsidRPr="00B66A4A">
        <w:rPr>
          <w:sz w:val="24"/>
          <w:szCs w:val="24"/>
        </w:rPr>
        <w:t>недостатковпо</w:t>
      </w:r>
      <w:proofErr w:type="spellEnd"/>
      <w:r w:rsidRPr="00B66A4A">
        <w:rPr>
          <w:sz w:val="24"/>
          <w:szCs w:val="24"/>
        </w:rPr>
        <w:t xml:space="preserve"> сравнению в вентро-ягодичным методом.</w:t>
      </w:r>
      <w:proofErr w:type="gramEnd"/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26. Особенности вентро-ягодичной инъекции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 xml:space="preserve">1) имеет высокие риски повреждения надкостницы подвздошной кости;2) имеет высокие риски </w:t>
      </w:r>
      <w:proofErr w:type="spellStart"/>
      <w:r w:rsidRPr="00B66A4A">
        <w:rPr>
          <w:sz w:val="24"/>
          <w:szCs w:val="24"/>
        </w:rPr>
        <w:t>травмирования</w:t>
      </w:r>
      <w:proofErr w:type="spellEnd"/>
      <w:r w:rsidRPr="00B66A4A">
        <w:rPr>
          <w:sz w:val="24"/>
          <w:szCs w:val="24"/>
        </w:rPr>
        <w:t xml:space="preserve"> седалищного нерва;</w:t>
      </w:r>
      <w:r w:rsidRPr="00B66A4A">
        <w:rPr>
          <w:b/>
          <w:bCs/>
          <w:sz w:val="24"/>
          <w:szCs w:val="24"/>
        </w:rPr>
        <w:t>3) можно делать в любом положении пациента, в том числе в положении лежа не боку;+</w:t>
      </w:r>
      <w:r w:rsidRPr="00B66A4A">
        <w:rPr>
          <w:sz w:val="24"/>
          <w:szCs w:val="24"/>
        </w:rPr>
        <w:t xml:space="preserve">4) очень </w:t>
      </w:r>
      <w:proofErr w:type="gramStart"/>
      <w:r w:rsidRPr="00B66A4A">
        <w:rPr>
          <w:sz w:val="24"/>
          <w:szCs w:val="24"/>
        </w:rPr>
        <w:t>болезненная</w:t>
      </w:r>
      <w:proofErr w:type="gramEnd"/>
      <w:r w:rsidRPr="00B66A4A">
        <w:rPr>
          <w:sz w:val="24"/>
          <w:szCs w:val="24"/>
        </w:rPr>
        <w:t>;5) позволяет ввести большие объемы лекарственных средств (более 10 мл).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27. Особенности развития подкожно-жирового слоя в вентро-ягодичной области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1) в среднем, </w:t>
      </w:r>
      <w:proofErr w:type="gramStart"/>
      <w:r w:rsidRPr="00B66A4A">
        <w:rPr>
          <w:b/>
          <w:bCs/>
          <w:sz w:val="24"/>
          <w:szCs w:val="24"/>
        </w:rPr>
        <w:t>одинакова</w:t>
      </w:r>
      <w:proofErr w:type="gramEnd"/>
      <w:r w:rsidRPr="00B66A4A">
        <w:rPr>
          <w:b/>
          <w:bCs/>
          <w:sz w:val="24"/>
          <w:szCs w:val="24"/>
        </w:rPr>
        <w:t xml:space="preserve"> у большинства людей и равна примерно 3,5 мм;+</w:t>
      </w:r>
      <w:r w:rsidRPr="00B66A4A">
        <w:rPr>
          <w:sz w:val="24"/>
          <w:szCs w:val="24"/>
        </w:rPr>
        <w:t>2) в среднем, одинакова у большинства людей и равна примерно 7 мм;3) не изучалась;4) широко варьирует, от 1 до 10 и более см;5) широко варьирует, от 10 до 20 и более см.</w:t>
      </w:r>
    </w:p>
    <w:p w:rsidR="00B66A4A" w:rsidRDefault="00B66A4A" w:rsidP="00B66A4A">
      <w:pPr>
        <w:spacing w:line="180" w:lineRule="exact"/>
        <w:rPr>
          <w:b/>
          <w:bCs/>
          <w:sz w:val="24"/>
          <w:szCs w:val="24"/>
        </w:rPr>
      </w:pP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lastRenderedPageBreak/>
        <w:t>28. По скольким признаком проводится идентификация пациента перед выполнением внутримышечной инъекцией?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b/>
          <w:bCs/>
          <w:sz w:val="24"/>
          <w:szCs w:val="24"/>
        </w:rPr>
        <w:t>1) по двум признакам;+</w:t>
      </w:r>
      <w:r w:rsidRPr="00B66A4A">
        <w:rPr>
          <w:sz w:val="24"/>
          <w:szCs w:val="24"/>
        </w:rPr>
        <w:t>2) по одному признаку;3) по трем признакам;4) по четырем признакам;5) порядок идентификации пациента не регламентирован.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29. Под каким углом вводят иглу при внутримышечных инъекциях?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10-15 градусов;2) 25-30 градусов;3) 45 градусов;</w:t>
      </w:r>
      <w:r w:rsidRPr="00B66A4A">
        <w:rPr>
          <w:b/>
          <w:bCs/>
          <w:sz w:val="24"/>
          <w:szCs w:val="24"/>
        </w:rPr>
        <w:t>4) 90 градусов;+</w:t>
      </w:r>
      <w:r w:rsidRPr="00B66A4A">
        <w:rPr>
          <w:sz w:val="24"/>
          <w:szCs w:val="24"/>
        </w:rPr>
        <w:t>5) не имеет значения, можно вводить под любым углом.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30. Почему рекомендуется менять иглу после набора лекарственного препарата из флакона?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 xml:space="preserve">1) игла </w:t>
      </w:r>
      <w:proofErr w:type="spellStart"/>
      <w:r w:rsidRPr="00B66A4A">
        <w:rPr>
          <w:sz w:val="24"/>
          <w:szCs w:val="24"/>
        </w:rPr>
        <w:t>контаминируется</w:t>
      </w:r>
      <w:proofErr w:type="spellEnd"/>
      <w:r w:rsidRPr="00B66A4A">
        <w:rPr>
          <w:sz w:val="24"/>
          <w:szCs w:val="24"/>
        </w:rPr>
        <w:t xml:space="preserve"> микроорганизмами и повышает риск инфекций, связанных с оказанием медицинской помощи;2) игла становится менее прочной и может сломаться;</w:t>
      </w:r>
      <w:r w:rsidRPr="00B66A4A">
        <w:rPr>
          <w:b/>
          <w:bCs/>
          <w:sz w:val="24"/>
          <w:szCs w:val="24"/>
        </w:rPr>
        <w:t>3) игла тупится, и инъекция будет более болезненной;+</w:t>
      </w:r>
      <w:proofErr w:type="gramStart"/>
      <w:r w:rsidRPr="00B66A4A">
        <w:rPr>
          <w:sz w:val="24"/>
          <w:szCs w:val="24"/>
        </w:rPr>
        <w:t xml:space="preserve">4) </w:t>
      </w:r>
      <w:proofErr w:type="gramEnd"/>
      <w:r w:rsidRPr="00B66A4A">
        <w:rPr>
          <w:sz w:val="24"/>
          <w:szCs w:val="24"/>
        </w:rPr>
        <w:t>эта рекомендация не основана на доказательствах и не имеет смысла;5) это требование санитарного законодательства.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31. Риски использования раствора </w:t>
      </w:r>
      <w:proofErr w:type="spellStart"/>
      <w:r w:rsidRPr="00B66A4A">
        <w:rPr>
          <w:b/>
          <w:bCs/>
          <w:sz w:val="24"/>
          <w:szCs w:val="24"/>
        </w:rPr>
        <w:t>лидокаина</w:t>
      </w:r>
      <w:proofErr w:type="spellEnd"/>
      <w:r w:rsidRPr="00B66A4A">
        <w:rPr>
          <w:b/>
          <w:bCs/>
          <w:sz w:val="24"/>
          <w:szCs w:val="24"/>
        </w:rPr>
        <w:t xml:space="preserve"> при разведении антибиотиков для внутримышечных инъекций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 xml:space="preserve">1) </w:t>
      </w:r>
      <w:proofErr w:type="spellStart"/>
      <w:r w:rsidRPr="00B66A4A">
        <w:rPr>
          <w:sz w:val="24"/>
          <w:szCs w:val="24"/>
        </w:rPr>
        <w:t>лидокаин</w:t>
      </w:r>
      <w:proofErr w:type="spellEnd"/>
      <w:r w:rsidRPr="00B66A4A">
        <w:rPr>
          <w:sz w:val="24"/>
          <w:szCs w:val="24"/>
        </w:rPr>
        <w:t xml:space="preserve"> — сильный аллерген;2) </w:t>
      </w:r>
      <w:proofErr w:type="spellStart"/>
      <w:r w:rsidRPr="00B66A4A">
        <w:rPr>
          <w:sz w:val="24"/>
          <w:szCs w:val="24"/>
        </w:rPr>
        <w:t>лидокаин</w:t>
      </w:r>
      <w:proofErr w:type="spellEnd"/>
      <w:r w:rsidRPr="00B66A4A">
        <w:rPr>
          <w:sz w:val="24"/>
          <w:szCs w:val="24"/>
        </w:rPr>
        <w:t xml:space="preserve"> обладает </w:t>
      </w:r>
      <w:proofErr w:type="spellStart"/>
      <w:r w:rsidRPr="00B66A4A">
        <w:rPr>
          <w:sz w:val="24"/>
          <w:szCs w:val="24"/>
        </w:rPr>
        <w:t>гепатотоксическим</w:t>
      </w:r>
      <w:proofErr w:type="spellEnd"/>
      <w:r w:rsidRPr="00B66A4A">
        <w:rPr>
          <w:sz w:val="24"/>
          <w:szCs w:val="24"/>
        </w:rPr>
        <w:t xml:space="preserve"> эффектом;</w:t>
      </w:r>
      <w:r w:rsidRPr="00B66A4A">
        <w:rPr>
          <w:b/>
          <w:bCs/>
          <w:sz w:val="24"/>
          <w:szCs w:val="24"/>
        </w:rPr>
        <w:t xml:space="preserve">3) </w:t>
      </w:r>
      <w:proofErr w:type="spellStart"/>
      <w:r w:rsidRPr="00B66A4A">
        <w:rPr>
          <w:b/>
          <w:bCs/>
          <w:sz w:val="24"/>
          <w:szCs w:val="24"/>
        </w:rPr>
        <w:t>лидокаин</w:t>
      </w:r>
      <w:proofErr w:type="spellEnd"/>
      <w:r w:rsidRPr="00B66A4A">
        <w:rPr>
          <w:b/>
          <w:bCs/>
          <w:sz w:val="24"/>
          <w:szCs w:val="24"/>
        </w:rPr>
        <w:t xml:space="preserve"> обладает </w:t>
      </w:r>
      <w:proofErr w:type="spellStart"/>
      <w:r w:rsidRPr="00B66A4A">
        <w:rPr>
          <w:b/>
          <w:bCs/>
          <w:sz w:val="24"/>
          <w:szCs w:val="24"/>
        </w:rPr>
        <w:t>кардиотоксическим</w:t>
      </w:r>
      <w:proofErr w:type="spellEnd"/>
      <w:r w:rsidRPr="00B66A4A">
        <w:rPr>
          <w:b/>
          <w:bCs/>
          <w:sz w:val="24"/>
          <w:szCs w:val="24"/>
        </w:rPr>
        <w:t xml:space="preserve"> эффектом;+</w:t>
      </w:r>
      <w:r w:rsidRPr="00B66A4A">
        <w:rPr>
          <w:sz w:val="24"/>
          <w:szCs w:val="24"/>
        </w:rPr>
        <w:t xml:space="preserve">4) </w:t>
      </w:r>
      <w:proofErr w:type="spellStart"/>
      <w:r w:rsidRPr="00B66A4A">
        <w:rPr>
          <w:sz w:val="24"/>
          <w:szCs w:val="24"/>
        </w:rPr>
        <w:t>лидокаин</w:t>
      </w:r>
      <w:proofErr w:type="spellEnd"/>
      <w:r w:rsidRPr="00B66A4A">
        <w:rPr>
          <w:sz w:val="24"/>
          <w:szCs w:val="24"/>
        </w:rPr>
        <w:t xml:space="preserve"> обладает нефротоксическим эффектом;5) </w:t>
      </w:r>
      <w:proofErr w:type="spellStart"/>
      <w:r w:rsidRPr="00B66A4A">
        <w:rPr>
          <w:sz w:val="24"/>
          <w:szCs w:val="24"/>
        </w:rPr>
        <w:t>лидокаин</w:t>
      </w:r>
      <w:proofErr w:type="spellEnd"/>
      <w:r w:rsidRPr="00B66A4A">
        <w:rPr>
          <w:sz w:val="24"/>
          <w:szCs w:val="24"/>
        </w:rPr>
        <w:t xml:space="preserve"> обладает </w:t>
      </w:r>
      <w:proofErr w:type="spellStart"/>
      <w:r w:rsidRPr="00B66A4A">
        <w:rPr>
          <w:sz w:val="24"/>
          <w:szCs w:val="24"/>
        </w:rPr>
        <w:t>ототоксическим</w:t>
      </w:r>
      <w:proofErr w:type="spellEnd"/>
      <w:r w:rsidRPr="00B66A4A">
        <w:rPr>
          <w:sz w:val="24"/>
          <w:szCs w:val="24"/>
        </w:rPr>
        <w:t xml:space="preserve"> эффектом.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32. С какой целью осуществляют захват мышцы в складку при выполнении внутримышечных инъекций?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в целях обезболивания;</w:t>
      </w:r>
      <w:r w:rsidRPr="00B66A4A">
        <w:rPr>
          <w:b/>
          <w:bCs/>
          <w:sz w:val="24"/>
          <w:szCs w:val="24"/>
        </w:rPr>
        <w:t>2) чтобы попасть иглой строго в мышцу у истощенных больных и детей с плохо развитой мускулатурой;+</w:t>
      </w:r>
      <w:r w:rsidRPr="00B66A4A">
        <w:rPr>
          <w:sz w:val="24"/>
          <w:szCs w:val="24"/>
        </w:rPr>
        <w:t>3) чтобы попасть иглой строго в мышцу у спортсменов с сильно развитой мускулатурой;4) это неправильный, устаревший прием, который не следует рекомендовать медицинским сестрам при выполнении внутримышечных инъекций;5) этот прием является просто привычкой у медицинских сестер «старой школы», которая не имеет под собой научного обоснования.</w:t>
      </w:r>
    </w:p>
    <w:p w:rsidR="00814E6C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33. </w:t>
      </w:r>
      <w:r w:rsidR="00814E6C" w:rsidRPr="00B66A4A">
        <w:rPr>
          <w:b/>
          <w:bCs/>
          <w:sz w:val="24"/>
          <w:szCs w:val="24"/>
        </w:rPr>
        <w:t>С какой целью при внутримышечных инъекциях используют Z - методику?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b/>
          <w:bCs/>
          <w:sz w:val="24"/>
          <w:szCs w:val="24"/>
        </w:rPr>
        <w:t>1) предотвратить вытекание введенного лекарственного средства после удаления иглы;+</w:t>
      </w:r>
      <w:r w:rsidRPr="00B66A4A">
        <w:rPr>
          <w:sz w:val="24"/>
          <w:szCs w:val="24"/>
        </w:rPr>
        <w:t xml:space="preserve">2) снизить риск образования гематомы;3) снизить риски </w:t>
      </w:r>
      <w:proofErr w:type="spellStart"/>
      <w:r w:rsidRPr="00B66A4A">
        <w:rPr>
          <w:sz w:val="24"/>
          <w:szCs w:val="24"/>
        </w:rPr>
        <w:t>травматизации</w:t>
      </w:r>
      <w:proofErr w:type="spellEnd"/>
      <w:r w:rsidRPr="00B66A4A">
        <w:rPr>
          <w:sz w:val="24"/>
          <w:szCs w:val="24"/>
        </w:rPr>
        <w:t xml:space="preserve"> ближайших анатомических образований;4) увеличить точность введения лекарственного препарата;5) это бессмысленная методика, не оказывающая никакого влияния на результат инъекции.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34. С какой целью при выполнении внутримышечной инъекции следует растягивать кожу перед введением иглы?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это необоснованная рекомендация, которая не проверена в научном эксперименте;</w:t>
      </w:r>
      <w:proofErr w:type="gramStart"/>
      <w:r w:rsidRPr="00B66A4A">
        <w:rPr>
          <w:sz w:val="24"/>
          <w:szCs w:val="24"/>
        </w:rPr>
        <w:t xml:space="preserve">2) </w:t>
      </w:r>
      <w:proofErr w:type="gramEnd"/>
      <w:r w:rsidRPr="00B66A4A">
        <w:rPr>
          <w:sz w:val="24"/>
          <w:szCs w:val="24"/>
        </w:rPr>
        <w:t>этот прием помогает ввести иглу строго в мышцу при внутримышечных инъекциях истощенным больным с плохо развитой мускулатурой;3) этот прием помогает ввести иглу строго в мышцу при внутримышечных инъекциях маленьким детям с плохо развитой мускулатурой;</w:t>
      </w:r>
      <w:r w:rsidRPr="00B66A4A">
        <w:rPr>
          <w:b/>
          <w:bCs/>
          <w:sz w:val="24"/>
          <w:szCs w:val="24"/>
        </w:rPr>
        <w:t>4) этот прием увеличивает точность введения иглы;+</w:t>
      </w:r>
      <w:r w:rsidRPr="00B66A4A">
        <w:rPr>
          <w:sz w:val="24"/>
          <w:szCs w:val="24"/>
        </w:rPr>
        <w:t>5) этот прием уменьшает болевые ощущения.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35. Самая частая причина развития </w:t>
      </w:r>
      <w:proofErr w:type="spellStart"/>
      <w:r w:rsidRPr="00B66A4A">
        <w:rPr>
          <w:b/>
          <w:bCs/>
          <w:sz w:val="24"/>
          <w:szCs w:val="24"/>
        </w:rPr>
        <w:t>постинъекционного</w:t>
      </w:r>
      <w:proofErr w:type="spellEnd"/>
      <w:r w:rsidRPr="00B66A4A">
        <w:rPr>
          <w:b/>
          <w:bCs/>
          <w:sz w:val="24"/>
          <w:szCs w:val="24"/>
        </w:rPr>
        <w:t xml:space="preserve"> абсцесса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b/>
          <w:bCs/>
          <w:sz w:val="24"/>
          <w:szCs w:val="24"/>
        </w:rPr>
        <w:t>1) введение лекарственного препарата не в мышцу, а в подкожно-жировую клетчатку;+</w:t>
      </w:r>
      <w:r w:rsidRPr="00B66A4A">
        <w:rPr>
          <w:sz w:val="24"/>
          <w:szCs w:val="24"/>
        </w:rPr>
        <w:t>2) неправильный выбор места инъекции;3) несоблюдение z-метода;4) несоблюдение правила аспирации;5) плохая обработка кожи в месте инъекции.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36. Сколько времени должно пройти от момента окончания введения лекарственного вещества до момента изъятия иглы?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1 минута;2) 30 секунд;3) иглу можно внимать сразу после того, как введено лекарство;4) на усмотрение медицинской сестры;</w:t>
      </w:r>
      <w:r w:rsidRPr="00B66A4A">
        <w:rPr>
          <w:b/>
          <w:bCs/>
          <w:sz w:val="24"/>
          <w:szCs w:val="24"/>
        </w:rPr>
        <w:t>5) около 10 секунд.+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37. Сколько времени следует наблюдать за пациентом после выполнения ему внутримышечной инъекции?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1 сутки;2) 1 час;3) 5 минут;4) наблюдать не нужно;</w:t>
      </w:r>
      <w:r w:rsidRPr="00B66A4A">
        <w:rPr>
          <w:b/>
          <w:bCs/>
          <w:sz w:val="24"/>
          <w:szCs w:val="24"/>
        </w:rPr>
        <w:t>5) примерно 15-30 минут, подробнее уточнить в инструкции по применению.+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>38. Состояния и заболевания, при которых не применяют внутримышечные инъекции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>1) гипертонический криз;2) крупозная пневмония;3) перелом шейки бедра;4) флегмона;</w:t>
      </w:r>
      <w:r w:rsidRPr="00B66A4A">
        <w:rPr>
          <w:b/>
          <w:bCs/>
          <w:sz w:val="24"/>
          <w:szCs w:val="24"/>
        </w:rPr>
        <w:t>5) шок.+</w:t>
      </w:r>
    </w:p>
    <w:p w:rsidR="00B66A4A" w:rsidRDefault="00B66A4A" w:rsidP="00B66A4A">
      <w:pPr>
        <w:spacing w:line="180" w:lineRule="exact"/>
        <w:rPr>
          <w:b/>
          <w:bCs/>
          <w:sz w:val="24"/>
          <w:szCs w:val="24"/>
        </w:rPr>
      </w:pPr>
    </w:p>
    <w:p w:rsidR="00B66A4A" w:rsidRDefault="00B66A4A" w:rsidP="00B66A4A">
      <w:pPr>
        <w:spacing w:line="180" w:lineRule="exact"/>
        <w:rPr>
          <w:b/>
          <w:bCs/>
          <w:sz w:val="24"/>
          <w:szCs w:val="24"/>
        </w:rPr>
      </w:pPr>
    </w:p>
    <w:p w:rsidR="00B66A4A" w:rsidRDefault="00B66A4A" w:rsidP="00B66A4A">
      <w:pPr>
        <w:spacing w:line="180" w:lineRule="exact"/>
        <w:rPr>
          <w:b/>
          <w:bCs/>
          <w:sz w:val="24"/>
          <w:szCs w:val="24"/>
        </w:rPr>
      </w:pPr>
    </w:p>
    <w:p w:rsidR="00814E6C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bookmarkStart w:id="0" w:name="_GoBack"/>
      <w:bookmarkEnd w:id="0"/>
      <w:r w:rsidRPr="00B66A4A">
        <w:rPr>
          <w:b/>
          <w:bCs/>
          <w:sz w:val="24"/>
          <w:szCs w:val="24"/>
        </w:rPr>
        <w:lastRenderedPageBreak/>
        <w:t xml:space="preserve">39. </w:t>
      </w:r>
      <w:r w:rsidR="00814E6C" w:rsidRPr="00B66A4A">
        <w:rPr>
          <w:b/>
          <w:bCs/>
          <w:sz w:val="24"/>
          <w:szCs w:val="24"/>
        </w:rPr>
        <w:t>Стандартная операционная процедура - это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proofErr w:type="gramStart"/>
      <w:r w:rsidRPr="00B66A4A">
        <w:rPr>
          <w:b/>
          <w:bCs/>
          <w:sz w:val="24"/>
          <w:szCs w:val="24"/>
        </w:rPr>
        <w:t>1) документально оформленная инструкция, описывающая пошаговые действия, которые надо осуществить, чтобы выполнить ту или иную работу, в конкретных условиях, на конкретном рабочем месте;+</w:t>
      </w:r>
      <w:r w:rsidRPr="00B66A4A">
        <w:rPr>
          <w:sz w:val="24"/>
          <w:szCs w:val="24"/>
        </w:rPr>
        <w:t>2) документально оформленная инструкция, описывающая пошаговые действия, которые осуществляет операционная медицинская сестра;3) документально оформленная типовая инструкция, описывающая действия, которые надо осуществить, чтобы выполнить ту или иную работу, утверждаемая работодателем;</w:t>
      </w:r>
      <w:proofErr w:type="gramEnd"/>
      <w:r w:rsidRPr="00B66A4A">
        <w:rPr>
          <w:sz w:val="24"/>
          <w:szCs w:val="24"/>
        </w:rPr>
        <w:t xml:space="preserve">4) документально оформленная типовая инструкция, описывающая действия, которые надо осуществить, чтобы выполнить ту или иную работу, утверждаемая федеральном </w:t>
      </w:r>
      <w:proofErr w:type="gramStart"/>
      <w:r w:rsidRPr="00B66A4A">
        <w:rPr>
          <w:sz w:val="24"/>
          <w:szCs w:val="24"/>
        </w:rPr>
        <w:t>уровне</w:t>
      </w:r>
      <w:proofErr w:type="gramEnd"/>
      <w:r w:rsidRPr="00B66A4A">
        <w:rPr>
          <w:sz w:val="24"/>
          <w:szCs w:val="24"/>
        </w:rPr>
        <w:t>;5) перечень рабочих функций с подробным их описанием, который прикладывают к трудовому договору работника.</w:t>
      </w:r>
    </w:p>
    <w:p w:rsidR="00E110D3" w:rsidRPr="00B66A4A" w:rsidRDefault="00E110D3" w:rsidP="00B66A4A">
      <w:pPr>
        <w:spacing w:line="180" w:lineRule="exact"/>
        <w:rPr>
          <w:b/>
          <w:bCs/>
          <w:sz w:val="24"/>
          <w:szCs w:val="24"/>
        </w:rPr>
      </w:pPr>
      <w:r w:rsidRPr="00B66A4A">
        <w:rPr>
          <w:b/>
          <w:bCs/>
          <w:sz w:val="24"/>
          <w:szCs w:val="24"/>
        </w:rPr>
        <w:t xml:space="preserve">40. Толщина подкожно-жировой клетчатки в </w:t>
      </w:r>
      <w:proofErr w:type="spellStart"/>
      <w:r w:rsidRPr="00B66A4A">
        <w:rPr>
          <w:b/>
          <w:bCs/>
          <w:sz w:val="24"/>
          <w:szCs w:val="24"/>
        </w:rPr>
        <w:t>дорзо</w:t>
      </w:r>
      <w:proofErr w:type="spellEnd"/>
      <w:r w:rsidRPr="00B66A4A">
        <w:rPr>
          <w:b/>
          <w:bCs/>
          <w:sz w:val="24"/>
          <w:szCs w:val="24"/>
        </w:rPr>
        <w:t>-ягодичной области</w:t>
      </w:r>
    </w:p>
    <w:p w:rsidR="00E110D3" w:rsidRPr="00B66A4A" w:rsidRDefault="00E110D3" w:rsidP="00B66A4A">
      <w:pPr>
        <w:spacing w:line="180" w:lineRule="exact"/>
        <w:rPr>
          <w:sz w:val="24"/>
          <w:szCs w:val="24"/>
        </w:rPr>
      </w:pPr>
      <w:r w:rsidRPr="00B66A4A">
        <w:rPr>
          <w:sz w:val="24"/>
          <w:szCs w:val="24"/>
        </w:rPr>
        <w:t xml:space="preserve">1) в среднем, </w:t>
      </w:r>
      <w:proofErr w:type="gramStart"/>
      <w:r w:rsidRPr="00B66A4A">
        <w:rPr>
          <w:sz w:val="24"/>
          <w:szCs w:val="24"/>
        </w:rPr>
        <w:t>одинакова</w:t>
      </w:r>
      <w:proofErr w:type="gramEnd"/>
      <w:r w:rsidRPr="00B66A4A">
        <w:rPr>
          <w:sz w:val="24"/>
          <w:szCs w:val="24"/>
        </w:rPr>
        <w:t xml:space="preserve"> у большинства людей и равна примерно 3,5 мм;2) в среднем, одинакова у большинства людей и равна примерно 7 мм;3) не изучалась;</w:t>
      </w:r>
      <w:r w:rsidRPr="00B66A4A">
        <w:rPr>
          <w:b/>
          <w:bCs/>
          <w:sz w:val="24"/>
          <w:szCs w:val="24"/>
        </w:rPr>
        <w:t>4) широко варьирует, от 1 до 10 и более см;+</w:t>
      </w:r>
      <w:r w:rsidRPr="00B66A4A">
        <w:rPr>
          <w:sz w:val="24"/>
          <w:szCs w:val="24"/>
        </w:rPr>
        <w:t>5) широко варьирует, от 10 до 20 и более см.</w:t>
      </w:r>
    </w:p>
    <w:sectPr w:rsidR="00E110D3" w:rsidRPr="00B66A4A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BB" w:rsidRDefault="003B1BBB" w:rsidP="00A35CF6">
      <w:pPr>
        <w:spacing w:after="0" w:line="240" w:lineRule="auto"/>
      </w:pPr>
      <w:r>
        <w:separator/>
      </w:r>
    </w:p>
  </w:endnote>
  <w:endnote w:type="continuationSeparator" w:id="0">
    <w:p w:rsidR="003B1BBB" w:rsidRDefault="003B1BBB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A4A">
          <w:rPr>
            <w:noProof/>
          </w:rPr>
          <w:t>4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BB" w:rsidRDefault="003B1BBB" w:rsidP="00A35CF6">
      <w:pPr>
        <w:spacing w:after="0" w:line="240" w:lineRule="auto"/>
      </w:pPr>
      <w:r>
        <w:separator/>
      </w:r>
    </w:p>
  </w:footnote>
  <w:footnote w:type="continuationSeparator" w:id="0">
    <w:p w:rsidR="003B1BBB" w:rsidRDefault="003B1BBB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09681E"/>
    <w:rsid w:val="003B1BBB"/>
    <w:rsid w:val="006456FA"/>
    <w:rsid w:val="0067197C"/>
    <w:rsid w:val="00704B0C"/>
    <w:rsid w:val="00814E6C"/>
    <w:rsid w:val="00A35CF6"/>
    <w:rsid w:val="00B66A4A"/>
    <w:rsid w:val="00BF3A1B"/>
    <w:rsid w:val="00E110D3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E110D3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B66A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66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E110D3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B66A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66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2021-01-02T10:08:00Z</dcterms:created>
  <dcterms:modified xsi:type="dcterms:W3CDTF">2021-01-05T08:53:00Z</dcterms:modified>
</cp:coreProperties>
</file>