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C" w:rsidRPr="000669BD" w:rsidRDefault="00593574" w:rsidP="000669BD">
      <w:pPr>
        <w:pStyle w:val="a8"/>
        <w:rPr>
          <w:b/>
          <w:sz w:val="28"/>
          <w:szCs w:val="28"/>
        </w:rPr>
      </w:pPr>
      <w:r w:rsidRPr="000669BD">
        <w:rPr>
          <w:b/>
          <w:sz w:val="28"/>
          <w:szCs w:val="28"/>
        </w:rPr>
        <w:t>Приказ Минздрава России от 19.03.2020г. №198н</w:t>
      </w:r>
      <w:proofErr w:type="gramStart"/>
      <w:r w:rsidRPr="000669BD">
        <w:rPr>
          <w:b/>
          <w:sz w:val="28"/>
          <w:szCs w:val="28"/>
        </w:rPr>
        <w:t xml:space="preserve"> О</w:t>
      </w:r>
      <w:proofErr w:type="gramEnd"/>
      <w:r w:rsidRPr="000669BD">
        <w:rPr>
          <w:b/>
          <w:sz w:val="28"/>
          <w:szCs w:val="28"/>
        </w:rPr>
        <w:t xml:space="preserve">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(COVID-19) с изменениями от 04.12.2020</w:t>
      </w:r>
    </w:p>
    <w:p w:rsidR="00593574" w:rsidRPr="000669BD" w:rsidRDefault="00593574" w:rsidP="000669BD">
      <w:pPr>
        <w:spacing w:line="200" w:lineRule="exact"/>
        <w:rPr>
          <w:b/>
          <w:bCs/>
          <w:sz w:val="24"/>
          <w:szCs w:val="24"/>
        </w:rPr>
      </w:pPr>
      <w:r w:rsidRPr="000669BD">
        <w:rPr>
          <w:b/>
          <w:bCs/>
          <w:sz w:val="24"/>
          <w:szCs w:val="24"/>
        </w:rPr>
        <w:t>1. В структуре коечного фонда СП I типа, обеспеченного системой централизованного снабжения медицинскими газами с возможностью монтажа клапанной системы или медицинской консоли, рекомендуется выделять</w:t>
      </w:r>
    </w:p>
    <w:p w:rsidR="00593574" w:rsidRPr="000669BD" w:rsidRDefault="00593574" w:rsidP="000669BD">
      <w:pPr>
        <w:spacing w:line="200" w:lineRule="exact"/>
        <w:rPr>
          <w:sz w:val="24"/>
          <w:szCs w:val="24"/>
        </w:rPr>
      </w:pPr>
      <w:r w:rsidRPr="000669BD">
        <w:rPr>
          <w:b/>
          <w:bCs/>
          <w:sz w:val="24"/>
          <w:szCs w:val="24"/>
        </w:rPr>
        <w:t xml:space="preserve">1) 25 % коек для пациентов, находящихся в крайне тяжелом состоянии, требующих проведения инвазивной искусственной вентиляции легких;+2) 25 % коек для пациентов, находящихся в тяжелом состоянии, требующих проведения </w:t>
      </w:r>
      <w:proofErr w:type="spellStart"/>
      <w:r w:rsidRPr="000669BD">
        <w:rPr>
          <w:b/>
          <w:bCs/>
          <w:sz w:val="24"/>
          <w:szCs w:val="24"/>
        </w:rPr>
        <w:t>неинвазивной</w:t>
      </w:r>
      <w:proofErr w:type="spellEnd"/>
      <w:r w:rsidRPr="000669BD">
        <w:rPr>
          <w:b/>
          <w:bCs/>
          <w:sz w:val="24"/>
          <w:szCs w:val="24"/>
        </w:rPr>
        <w:t xml:space="preserve"> вентиляции легких;+</w:t>
      </w:r>
      <w:r w:rsidRPr="000669BD">
        <w:rPr>
          <w:sz w:val="24"/>
          <w:szCs w:val="24"/>
        </w:rPr>
        <w:t>3) 50 % коек для пациентов, находящихся в крайне тяжелом состоянии, требующих проведения инвазивной искусственной вентиляции легких;</w:t>
      </w:r>
      <w:r w:rsidRPr="000669BD">
        <w:rPr>
          <w:b/>
          <w:bCs/>
          <w:sz w:val="24"/>
          <w:szCs w:val="24"/>
        </w:rPr>
        <w:t>4) не менее 50 % коек для пациентов, находящихся в тяжелом состоянии, не требующих искусственной вентиляции легких;+</w:t>
      </w:r>
      <w:r w:rsidRPr="000669BD">
        <w:rPr>
          <w:sz w:val="24"/>
          <w:szCs w:val="24"/>
        </w:rPr>
        <w:t xml:space="preserve">5) не менее 50 % коек для пациентов, находящихся в тяжелом состоянии, требующих проведения </w:t>
      </w:r>
      <w:proofErr w:type="spellStart"/>
      <w:r w:rsidRPr="000669BD">
        <w:rPr>
          <w:sz w:val="24"/>
          <w:szCs w:val="24"/>
        </w:rPr>
        <w:t>неинвазивной</w:t>
      </w:r>
      <w:proofErr w:type="spellEnd"/>
      <w:r w:rsidRPr="000669BD">
        <w:rPr>
          <w:sz w:val="24"/>
          <w:szCs w:val="24"/>
        </w:rPr>
        <w:t xml:space="preserve"> вентиляции легких.</w:t>
      </w:r>
    </w:p>
    <w:p w:rsidR="00593574" w:rsidRPr="000669BD" w:rsidRDefault="00593574" w:rsidP="000669BD">
      <w:pPr>
        <w:spacing w:line="200" w:lineRule="exact"/>
        <w:rPr>
          <w:b/>
          <w:bCs/>
          <w:sz w:val="24"/>
          <w:szCs w:val="24"/>
        </w:rPr>
      </w:pPr>
      <w:r w:rsidRPr="000669BD">
        <w:rPr>
          <w:b/>
          <w:bCs/>
          <w:sz w:val="24"/>
          <w:szCs w:val="24"/>
        </w:rPr>
        <w:t>2. Для оказания медицинской помощи несовершеннолетним с новой коронавирусной инфекцией COVID-19 рекомендуется создавать структурные подразделения медицинской организации</w:t>
      </w:r>
    </w:p>
    <w:p w:rsidR="00593574" w:rsidRPr="000669BD" w:rsidRDefault="00593574" w:rsidP="000669BD">
      <w:pPr>
        <w:spacing w:line="200" w:lineRule="exact"/>
        <w:rPr>
          <w:sz w:val="24"/>
          <w:szCs w:val="24"/>
        </w:rPr>
      </w:pPr>
      <w:r w:rsidRPr="000669BD">
        <w:rPr>
          <w:b/>
          <w:bCs/>
          <w:sz w:val="24"/>
          <w:szCs w:val="24"/>
        </w:rPr>
        <w:t>1) I типа;+</w:t>
      </w:r>
      <w:r w:rsidRPr="000669BD">
        <w:rPr>
          <w:sz w:val="24"/>
          <w:szCs w:val="24"/>
        </w:rPr>
        <w:t>2) II типа;3) III типа.</w:t>
      </w:r>
    </w:p>
    <w:p w:rsidR="00593574" w:rsidRPr="000669BD" w:rsidRDefault="00593574" w:rsidP="000669BD">
      <w:pPr>
        <w:spacing w:line="200" w:lineRule="exact"/>
        <w:rPr>
          <w:b/>
          <w:bCs/>
          <w:sz w:val="24"/>
          <w:szCs w:val="24"/>
        </w:rPr>
      </w:pPr>
      <w:r w:rsidRPr="000669BD">
        <w:rPr>
          <w:b/>
          <w:bCs/>
          <w:sz w:val="24"/>
          <w:szCs w:val="24"/>
        </w:rPr>
        <w:t>3. Допускаются к оказанию скорой, в том числе скорой специализированной, медицинской помощи пациентам с новой коронавирусной инфекцией COVID-19 или подозрением на нее</w:t>
      </w:r>
    </w:p>
    <w:p w:rsidR="00593574" w:rsidRPr="000669BD" w:rsidRDefault="00593574" w:rsidP="000669BD">
      <w:pPr>
        <w:spacing w:line="200" w:lineRule="exact"/>
        <w:rPr>
          <w:sz w:val="24"/>
          <w:szCs w:val="24"/>
        </w:rPr>
      </w:pPr>
      <w:r w:rsidRPr="000669BD">
        <w:rPr>
          <w:sz w:val="24"/>
          <w:szCs w:val="24"/>
        </w:rPr>
        <w:t xml:space="preserve">1) лица с </w:t>
      </w:r>
      <w:proofErr w:type="gramStart"/>
      <w:r w:rsidRPr="000669BD">
        <w:rPr>
          <w:sz w:val="24"/>
          <w:szCs w:val="24"/>
        </w:rPr>
        <w:t>м</w:t>
      </w:r>
      <w:proofErr w:type="gramEnd"/>
      <w:r w:rsidRPr="000669BD">
        <w:rPr>
          <w:sz w:val="24"/>
          <w:szCs w:val="24"/>
        </w:rPr>
        <w:t>/о после прохождения обучения по краткосрочным дополнительным профессиональным программам не менее 18 часов;</w:t>
      </w:r>
      <w:r w:rsidRPr="000669BD">
        <w:rPr>
          <w:b/>
          <w:bCs/>
          <w:sz w:val="24"/>
          <w:szCs w:val="24"/>
        </w:rPr>
        <w:t>2) лица с м/о после прохождения обучения по краткосрочным дополнительным профессиональным программам не менее 36 часов;+</w:t>
      </w:r>
    </w:p>
    <w:p w:rsidR="00593574" w:rsidRPr="000669BD" w:rsidRDefault="00593574" w:rsidP="000669BD">
      <w:pPr>
        <w:spacing w:line="200" w:lineRule="exact"/>
        <w:rPr>
          <w:sz w:val="24"/>
          <w:szCs w:val="24"/>
        </w:rPr>
      </w:pPr>
      <w:r w:rsidRPr="000669BD">
        <w:rPr>
          <w:sz w:val="24"/>
          <w:szCs w:val="24"/>
        </w:rPr>
        <w:t>3) лица, освоившие образовательную программу высшего медицинского образования в объеме двух курсов и более под контролем врача или фельдшера скорой медицинской помощи;</w:t>
      </w:r>
    </w:p>
    <w:p w:rsidR="00593574" w:rsidRPr="000669BD" w:rsidRDefault="00593574" w:rsidP="000669BD">
      <w:pPr>
        <w:spacing w:line="200" w:lineRule="exact"/>
        <w:rPr>
          <w:sz w:val="24"/>
          <w:szCs w:val="24"/>
        </w:rPr>
      </w:pPr>
      <w:r w:rsidRPr="000669BD">
        <w:rPr>
          <w:b/>
          <w:bCs/>
          <w:sz w:val="24"/>
          <w:szCs w:val="24"/>
        </w:rPr>
        <w:t>4) лица, освоившие образовательную программу высшего медицинского образования в объеме трех курсов и более;+5) лица, освоившие образовательную программу по специальности «Сестринское дело» в объеме двух курсов и более.+</w:t>
      </w:r>
    </w:p>
    <w:p w:rsidR="00593574" w:rsidRPr="000669BD" w:rsidRDefault="00593574" w:rsidP="000669BD">
      <w:pPr>
        <w:spacing w:line="200" w:lineRule="exact"/>
        <w:rPr>
          <w:b/>
          <w:bCs/>
          <w:sz w:val="24"/>
          <w:szCs w:val="24"/>
        </w:rPr>
      </w:pPr>
      <w:r w:rsidRPr="000669BD">
        <w:rPr>
          <w:b/>
          <w:bCs/>
          <w:sz w:val="24"/>
          <w:szCs w:val="24"/>
        </w:rPr>
        <w:t>4. Медицинская помощь пациенту с положительным результатом теста на COVID- 19 может оказываться на дому при соблюдении одновременно следующих условий</w:t>
      </w:r>
    </w:p>
    <w:p w:rsidR="00593574" w:rsidRPr="000669BD" w:rsidRDefault="00593574" w:rsidP="000669BD">
      <w:pPr>
        <w:spacing w:line="200" w:lineRule="exact"/>
        <w:rPr>
          <w:sz w:val="24"/>
          <w:szCs w:val="24"/>
        </w:rPr>
      </w:pPr>
      <w:r w:rsidRPr="000669BD">
        <w:rPr>
          <w:sz w:val="24"/>
          <w:szCs w:val="24"/>
        </w:rPr>
        <w:t>1) пациент имеет возможность находиться в отдельной комнате, не зависимо от возраста пациента;</w:t>
      </w:r>
      <w:proofErr w:type="gramStart"/>
      <w:r w:rsidRPr="000669BD">
        <w:rPr>
          <w:b/>
          <w:bCs/>
          <w:sz w:val="24"/>
          <w:szCs w:val="24"/>
        </w:rPr>
        <w:t xml:space="preserve">2) </w:t>
      </w:r>
      <w:proofErr w:type="gramEnd"/>
      <w:r w:rsidRPr="000669BD">
        <w:rPr>
          <w:b/>
          <w:bCs/>
          <w:sz w:val="24"/>
          <w:szCs w:val="24"/>
        </w:rPr>
        <w:t>пациент не проживает в общежитии, коммунальной квартире, учреждении социального обслуживания с круглосуточным пребыванием и средствах размещения, предоставляющих гостиничные услуги;+3) пациент не проживает с лицами старше 65 лет, с лицами, страдающими хроническими заболеваниями бронхолегочной, сердечно-сосудистой и эндокринной системы;+4) соблюдение пациентом врачебных назначений и санитарных предписаний в течение всего срока лечения.+</w:t>
      </w:r>
    </w:p>
    <w:p w:rsidR="00593574" w:rsidRPr="000669BD" w:rsidRDefault="00593574" w:rsidP="000669BD">
      <w:pPr>
        <w:spacing w:line="200" w:lineRule="exact"/>
        <w:rPr>
          <w:b/>
          <w:bCs/>
          <w:sz w:val="24"/>
          <w:szCs w:val="24"/>
        </w:rPr>
      </w:pPr>
      <w:r w:rsidRPr="000669BD">
        <w:rPr>
          <w:b/>
          <w:bCs/>
          <w:sz w:val="24"/>
          <w:szCs w:val="24"/>
        </w:rPr>
        <w:t>5. Медицинские организации, подведомственные органам государственной власти субъектов Российской Федерации в сфере охраны здоровья, в которые направлена выездная бригада, обеспечивают</w:t>
      </w:r>
    </w:p>
    <w:p w:rsidR="00593574" w:rsidRPr="000669BD" w:rsidRDefault="00593574" w:rsidP="000669BD">
      <w:pPr>
        <w:spacing w:line="200" w:lineRule="exact"/>
        <w:rPr>
          <w:sz w:val="24"/>
          <w:szCs w:val="24"/>
        </w:rPr>
      </w:pPr>
      <w:r w:rsidRPr="000669BD">
        <w:rPr>
          <w:b/>
          <w:bCs/>
          <w:sz w:val="24"/>
          <w:szCs w:val="24"/>
        </w:rPr>
        <w:t>1) безопасные условия работы и охрану труда членов выездной бригады;+2) выполнение должностных обязанностей членами выездной бригады согласно цели их направления в служебную командировку;+</w:t>
      </w:r>
      <w:r w:rsidRPr="000669BD">
        <w:rPr>
          <w:sz w:val="24"/>
          <w:szCs w:val="24"/>
        </w:rPr>
        <w:t>3) ежедневный мониторинг работы выездных бригад;4) обработку запросов о потребности в оказании медицинской помощи выездными бригадами.</w:t>
      </w:r>
    </w:p>
    <w:p w:rsidR="00593574" w:rsidRPr="000669BD" w:rsidRDefault="00593574" w:rsidP="000669BD">
      <w:pPr>
        <w:spacing w:line="200" w:lineRule="exact"/>
        <w:rPr>
          <w:b/>
          <w:bCs/>
          <w:sz w:val="24"/>
          <w:szCs w:val="24"/>
        </w:rPr>
      </w:pPr>
      <w:r w:rsidRPr="000669BD">
        <w:rPr>
          <w:b/>
          <w:bCs/>
          <w:sz w:val="24"/>
          <w:szCs w:val="24"/>
        </w:rPr>
        <w:t>6. Обязательным критерием оценки состояния пациентов с ОРВИ, гриппом и внебольничной пневмонией является</w:t>
      </w:r>
    </w:p>
    <w:p w:rsidR="00593574" w:rsidRPr="000669BD" w:rsidRDefault="00593574" w:rsidP="000669BD">
      <w:pPr>
        <w:spacing w:line="200" w:lineRule="exact"/>
        <w:rPr>
          <w:sz w:val="24"/>
          <w:szCs w:val="24"/>
        </w:rPr>
      </w:pPr>
      <w:r w:rsidRPr="000669BD">
        <w:rPr>
          <w:sz w:val="24"/>
          <w:szCs w:val="24"/>
        </w:rPr>
        <w:t>1) выраженность симптомов;2) длительность срока повышения температуры;</w:t>
      </w:r>
      <w:r w:rsidRPr="000669BD">
        <w:rPr>
          <w:b/>
          <w:bCs/>
          <w:sz w:val="24"/>
          <w:szCs w:val="24"/>
        </w:rPr>
        <w:t>3) уровень насыщения крови кислородом;+</w:t>
      </w:r>
      <w:r w:rsidRPr="000669BD">
        <w:rPr>
          <w:sz w:val="24"/>
          <w:szCs w:val="24"/>
        </w:rPr>
        <w:t>4) частота дыхательных движений.</w:t>
      </w:r>
    </w:p>
    <w:p w:rsidR="000669BD" w:rsidRDefault="000669BD" w:rsidP="000669BD">
      <w:pPr>
        <w:spacing w:line="200" w:lineRule="exact"/>
        <w:rPr>
          <w:b/>
          <w:bCs/>
          <w:sz w:val="24"/>
          <w:szCs w:val="24"/>
        </w:rPr>
      </w:pPr>
    </w:p>
    <w:p w:rsidR="00593574" w:rsidRPr="000669BD" w:rsidRDefault="00593574" w:rsidP="000669BD">
      <w:pPr>
        <w:spacing w:line="200" w:lineRule="exact"/>
        <w:rPr>
          <w:b/>
          <w:bCs/>
          <w:sz w:val="24"/>
          <w:szCs w:val="24"/>
        </w:rPr>
      </w:pPr>
      <w:r w:rsidRPr="000669BD">
        <w:rPr>
          <w:b/>
          <w:bCs/>
          <w:sz w:val="24"/>
          <w:szCs w:val="24"/>
        </w:rPr>
        <w:lastRenderedPageBreak/>
        <w:t>7. Органы государственной власти субъектов Российской Федерации в сфере охраны здоровья направляют в Департамент организации экстренной медицинской помощи и управления рисками здоровью Минздрава России запрос о потребности в оказании медицинской помощи выездными бригадами, который содержит</w:t>
      </w:r>
    </w:p>
    <w:p w:rsidR="00593574" w:rsidRPr="000669BD" w:rsidRDefault="00593574" w:rsidP="000669BD">
      <w:pPr>
        <w:spacing w:line="200" w:lineRule="exact"/>
        <w:rPr>
          <w:sz w:val="24"/>
          <w:szCs w:val="24"/>
        </w:rPr>
      </w:pPr>
      <w:proofErr w:type="gramStart"/>
      <w:r w:rsidRPr="000669BD">
        <w:rPr>
          <w:sz w:val="24"/>
          <w:szCs w:val="24"/>
        </w:rPr>
        <w:t>1) информацию о лицах, включенных в состав выездной бригады, с указанием руководителя медицинского работника выездной бригады (фамилия, имя, отчество (при наличии), занимаемая должность, контактный телефон);</w:t>
      </w:r>
      <w:r w:rsidRPr="000669BD">
        <w:rPr>
          <w:b/>
          <w:bCs/>
          <w:sz w:val="24"/>
          <w:szCs w:val="24"/>
        </w:rPr>
        <w:t>2) информацию об ответственном должностном лице медицинской организации, подведомственной органу государственной власти субъекта Российской Федерации в сфере охраны здоровья, в которую необходимо направить выездную бригаду (фамилия, имя, отчество (при наличии), занимаемая должность, контактный телефон;</w:t>
      </w:r>
      <w:proofErr w:type="gramEnd"/>
      <w:r w:rsidRPr="000669BD">
        <w:rPr>
          <w:b/>
          <w:bCs/>
          <w:sz w:val="24"/>
          <w:szCs w:val="24"/>
        </w:rPr>
        <w:t>+</w:t>
      </w:r>
      <w:proofErr w:type="gramStart"/>
      <w:r w:rsidRPr="000669BD">
        <w:rPr>
          <w:b/>
          <w:bCs/>
          <w:sz w:val="24"/>
          <w:szCs w:val="24"/>
        </w:rPr>
        <w:t>3) информацию об ответственном должностном лице органа государственной власти субъекта Российской Федерации в сфере охраны здоровья (фамилия, имя, отчество (при наличии), занимаемая должность, контактный телефон;+4) обоснование необходимости направления выездной бригады в субъект Российской Федерации, включая количество медицинских работников с указанием их специальностей, а также период оказания выездной бригадой медицинской помощи.+</w:t>
      </w:r>
      <w:proofErr w:type="gramEnd"/>
    </w:p>
    <w:p w:rsidR="00593574" w:rsidRPr="000669BD" w:rsidRDefault="00593574" w:rsidP="000669BD">
      <w:pPr>
        <w:spacing w:line="200" w:lineRule="exact"/>
        <w:rPr>
          <w:b/>
          <w:bCs/>
          <w:sz w:val="24"/>
          <w:szCs w:val="24"/>
        </w:rPr>
      </w:pPr>
      <w:r w:rsidRPr="000669BD">
        <w:rPr>
          <w:b/>
          <w:bCs/>
          <w:sz w:val="24"/>
          <w:szCs w:val="24"/>
        </w:rPr>
        <w:t>8. Пациент считается выздоровевшим исходя из наличия следующих критериев</w:t>
      </w:r>
    </w:p>
    <w:p w:rsidR="00593574" w:rsidRPr="000669BD" w:rsidRDefault="00593574" w:rsidP="000669BD">
      <w:pPr>
        <w:spacing w:line="200" w:lineRule="exact"/>
        <w:rPr>
          <w:sz w:val="24"/>
          <w:szCs w:val="24"/>
        </w:rPr>
      </w:pPr>
      <w:r w:rsidRPr="000669BD">
        <w:rPr>
          <w:b/>
          <w:bCs/>
          <w:sz w:val="24"/>
          <w:szCs w:val="24"/>
        </w:rPr>
        <w:t>1) Sp02 &gt; 96;+2) Т &lt; З7,2</w:t>
      </w:r>
      <w:proofErr w:type="gramStart"/>
      <w:r w:rsidRPr="000669BD">
        <w:rPr>
          <w:b/>
          <w:bCs/>
          <w:sz w:val="24"/>
          <w:szCs w:val="24"/>
        </w:rPr>
        <w:t>° С</w:t>
      </w:r>
      <w:proofErr w:type="gramEnd"/>
      <w:r w:rsidRPr="000669BD">
        <w:rPr>
          <w:b/>
          <w:bCs/>
          <w:sz w:val="24"/>
          <w:szCs w:val="24"/>
        </w:rPr>
        <w:t>;+</w:t>
      </w:r>
      <w:r w:rsidRPr="000669BD">
        <w:rPr>
          <w:sz w:val="24"/>
          <w:szCs w:val="24"/>
        </w:rPr>
        <w:t>3) два отрицательных результата лабораторных исследований биологического материала на наличие новой коронавирусной инфекции COVID-19 с промежутком не менее 1 суток;</w:t>
      </w:r>
      <w:r w:rsidRPr="000669BD">
        <w:rPr>
          <w:b/>
          <w:bCs/>
          <w:sz w:val="24"/>
          <w:szCs w:val="24"/>
        </w:rPr>
        <w:t>4) однократный отрицательный результат лабораторного исследования методом полимеразной цепной реакции на наличие возбудителя COVID- 19;+</w:t>
      </w:r>
      <w:r w:rsidRPr="000669BD">
        <w:rPr>
          <w:sz w:val="24"/>
          <w:szCs w:val="24"/>
        </w:rPr>
        <w:t>5) стойкое улучшение клинической картины.</w:t>
      </w:r>
    </w:p>
    <w:p w:rsidR="00593574" w:rsidRPr="000669BD" w:rsidRDefault="00593574" w:rsidP="000669BD">
      <w:pPr>
        <w:spacing w:line="200" w:lineRule="exact"/>
        <w:rPr>
          <w:b/>
          <w:bCs/>
          <w:sz w:val="24"/>
          <w:szCs w:val="24"/>
        </w:rPr>
      </w:pPr>
      <w:r w:rsidRPr="000669BD">
        <w:rPr>
          <w:b/>
          <w:bCs/>
          <w:sz w:val="24"/>
          <w:szCs w:val="24"/>
        </w:rPr>
        <w:t>9. Пациентам с COVID-19, находящимся в тяжелом и крайне тяжелом состоянии, а также пациентам группы риска рекомендуется</w:t>
      </w:r>
    </w:p>
    <w:p w:rsidR="00593574" w:rsidRPr="000669BD" w:rsidRDefault="00593574" w:rsidP="000669BD">
      <w:pPr>
        <w:spacing w:line="200" w:lineRule="exact"/>
        <w:rPr>
          <w:sz w:val="24"/>
          <w:szCs w:val="24"/>
        </w:rPr>
      </w:pPr>
      <w:r w:rsidRPr="000669BD">
        <w:rPr>
          <w:sz w:val="24"/>
          <w:szCs w:val="24"/>
        </w:rPr>
        <w:t>1) 1—2-кратное повторение компьютерной томографии легких и обзорной рентгенографии легких с интервалом в 3—5 дней;</w:t>
      </w:r>
      <w:r w:rsidRPr="000669BD">
        <w:rPr>
          <w:b/>
          <w:bCs/>
          <w:sz w:val="24"/>
          <w:szCs w:val="24"/>
        </w:rPr>
        <w:t>2) 1—2-кратное повторение компьютерной томографии легких и обзорной рентгенографии легких с интервалом в 5—8 дней;+</w:t>
      </w:r>
      <w:r w:rsidRPr="000669BD">
        <w:rPr>
          <w:sz w:val="24"/>
          <w:szCs w:val="24"/>
        </w:rPr>
        <w:t>3) ультразвуковое исследование легких и плевральных полостей с интервалом в 5—8 дней.</w:t>
      </w:r>
    </w:p>
    <w:p w:rsidR="00593574" w:rsidRPr="000669BD" w:rsidRDefault="00593574" w:rsidP="000669BD">
      <w:pPr>
        <w:spacing w:line="200" w:lineRule="exact"/>
        <w:rPr>
          <w:b/>
          <w:bCs/>
          <w:sz w:val="24"/>
          <w:szCs w:val="24"/>
        </w:rPr>
      </w:pPr>
      <w:r w:rsidRPr="000669BD">
        <w:rPr>
          <w:b/>
          <w:bCs/>
          <w:sz w:val="24"/>
          <w:szCs w:val="24"/>
        </w:rPr>
        <w:t>10. Пациенты в возрасте до 18 лет госпитализируются в структурное подразделение медицинской организации для лечения COVID- 19 I типа при наличии одного из следующих критериев</w:t>
      </w:r>
    </w:p>
    <w:p w:rsidR="00593574" w:rsidRPr="000669BD" w:rsidRDefault="00593574" w:rsidP="000669BD">
      <w:pPr>
        <w:spacing w:line="200" w:lineRule="exact"/>
        <w:rPr>
          <w:sz w:val="24"/>
          <w:szCs w:val="24"/>
        </w:rPr>
      </w:pPr>
      <w:r w:rsidRPr="000669BD">
        <w:rPr>
          <w:sz w:val="24"/>
          <w:szCs w:val="24"/>
        </w:rPr>
        <w:t>1) Т &gt; 39,0</w:t>
      </w:r>
      <w:proofErr w:type="gramStart"/>
      <w:r w:rsidRPr="000669BD">
        <w:rPr>
          <w:sz w:val="24"/>
          <w:szCs w:val="24"/>
        </w:rPr>
        <w:t>° С</w:t>
      </w:r>
      <w:proofErr w:type="gramEnd"/>
      <w:r w:rsidRPr="000669BD">
        <w:rPr>
          <w:sz w:val="24"/>
          <w:szCs w:val="24"/>
        </w:rPr>
        <w:t xml:space="preserve"> в день обращения или Т &gt; 38,0° С в течение 3 календарных дней и больше;</w:t>
      </w:r>
      <w:r w:rsidRPr="000669BD">
        <w:rPr>
          <w:b/>
          <w:bCs/>
          <w:sz w:val="24"/>
          <w:szCs w:val="24"/>
        </w:rPr>
        <w:t>2) Т &gt; 39,0° С в день обращения или Т &gt; 38,0° С в течение 5 календарных дней и больше;+3) дыхательная недостаточность;+4) наличие геморрагической сыпи;+5) наличие любого из следующих экстренных и неотложных признаков: судороги; шок; тяжелая дыхательная недостаточность; тяжелое обезвоживание; угнетение сознания (сонливость) или возбуждение;+6) наличие одного из тяжелых фоновых заболеваний;+7) невозможность изоляции при проживании с лицами, относящимися к группе риска;+8) отсутствие условий для лечения на дому или гарантий выполнения рекомендаций;+</w:t>
      </w:r>
      <w:proofErr w:type="gramStart"/>
      <w:r w:rsidRPr="000669BD">
        <w:rPr>
          <w:sz w:val="24"/>
          <w:szCs w:val="24"/>
        </w:rPr>
        <w:t>9) тахикардия у детей в возрасте до 1 года — более 120, от 1 до 5 лет — более 110, старше 5 лет — более 100 ударов в минуту;</w:t>
      </w:r>
      <w:r w:rsidRPr="000669BD">
        <w:rPr>
          <w:b/>
          <w:bCs/>
          <w:sz w:val="24"/>
          <w:szCs w:val="24"/>
        </w:rPr>
        <w:t>10) тахикардия у детей в возрасте до 1 года — более 140, от 1 до 5 лет — более 130, старше 5 лет — более 120 ударов в минуту.+</w:t>
      </w:r>
      <w:proofErr w:type="gramEnd"/>
    </w:p>
    <w:p w:rsidR="00593574" w:rsidRPr="000669BD" w:rsidRDefault="00593574" w:rsidP="000669BD">
      <w:pPr>
        <w:spacing w:line="200" w:lineRule="exact"/>
        <w:rPr>
          <w:b/>
          <w:bCs/>
          <w:sz w:val="24"/>
          <w:szCs w:val="24"/>
        </w:rPr>
      </w:pPr>
      <w:r w:rsidRPr="000669BD">
        <w:rPr>
          <w:b/>
          <w:bCs/>
          <w:sz w:val="24"/>
          <w:szCs w:val="24"/>
        </w:rPr>
        <w:t xml:space="preserve">11. Пациенты группы риска с COVID-19, находящиеся в состоянии легкой степени тяжести, исходя из наличия двух из следующих критериев:Sp02 95 % — обязательный </w:t>
      </w:r>
      <w:proofErr w:type="spellStart"/>
      <w:r w:rsidRPr="000669BD">
        <w:rPr>
          <w:b/>
          <w:bCs/>
          <w:sz w:val="24"/>
          <w:szCs w:val="24"/>
        </w:rPr>
        <w:t>критерий</w:t>
      </w:r>
      <w:proofErr w:type="gramStart"/>
      <w:r w:rsidRPr="000669BD">
        <w:rPr>
          <w:b/>
          <w:bCs/>
          <w:sz w:val="24"/>
          <w:szCs w:val="24"/>
        </w:rPr>
        <w:t>;Т</w:t>
      </w:r>
      <w:proofErr w:type="spellEnd"/>
      <w:proofErr w:type="gramEnd"/>
      <w:r w:rsidRPr="000669BD">
        <w:rPr>
          <w:b/>
          <w:bCs/>
          <w:sz w:val="24"/>
          <w:szCs w:val="24"/>
        </w:rPr>
        <w:t xml:space="preserve"> &lt; 38,0° С;ЧДД 22,госпитализируются в структурное подразделение медицинской организации для лечения COVID-19</w:t>
      </w:r>
    </w:p>
    <w:p w:rsidR="00593574" w:rsidRPr="000669BD" w:rsidRDefault="00593574" w:rsidP="000669BD">
      <w:pPr>
        <w:spacing w:line="200" w:lineRule="exact"/>
        <w:rPr>
          <w:sz w:val="24"/>
          <w:szCs w:val="24"/>
        </w:rPr>
      </w:pPr>
      <w:r w:rsidRPr="000669BD">
        <w:rPr>
          <w:sz w:val="24"/>
          <w:szCs w:val="24"/>
        </w:rPr>
        <w:t>1) 1 типа на койки для пациентов, находящихся в состоянии легкой степени тяжести;</w:t>
      </w:r>
      <w:r w:rsidRPr="000669BD">
        <w:rPr>
          <w:b/>
          <w:bCs/>
          <w:sz w:val="24"/>
          <w:szCs w:val="24"/>
        </w:rPr>
        <w:t>2) 1 типа на койки для пациентов, находящихся в состоянии средней тяжести;+</w:t>
      </w:r>
      <w:r w:rsidRPr="000669BD">
        <w:rPr>
          <w:sz w:val="24"/>
          <w:szCs w:val="24"/>
        </w:rPr>
        <w:t>3) 2 типа на койки для пациентов, находящихся в легкой степени тяжести;4) 2 типа на койки для пациентов, находящихся в состоянии средней тяжести.</w:t>
      </w:r>
    </w:p>
    <w:p w:rsidR="00593574" w:rsidRPr="000669BD" w:rsidRDefault="00593574" w:rsidP="000669BD">
      <w:pPr>
        <w:spacing w:line="200" w:lineRule="exact"/>
        <w:rPr>
          <w:b/>
          <w:bCs/>
          <w:sz w:val="24"/>
          <w:szCs w:val="24"/>
        </w:rPr>
      </w:pPr>
      <w:r w:rsidRPr="000669BD">
        <w:rPr>
          <w:b/>
          <w:bCs/>
          <w:sz w:val="24"/>
          <w:szCs w:val="24"/>
        </w:rPr>
        <w:t>12. Пациенты группы риска с COVID-19, находящиеся в состоянии средней тяжести, исходя из наличия двух из следующих критериев:Sp02 &lt; 95 % ;Т 38,0° С</w:t>
      </w:r>
      <w:proofErr w:type="gramStart"/>
      <w:r w:rsidRPr="000669BD">
        <w:rPr>
          <w:b/>
          <w:bCs/>
          <w:sz w:val="24"/>
          <w:szCs w:val="24"/>
        </w:rPr>
        <w:t>;Ч</w:t>
      </w:r>
      <w:proofErr w:type="gramEnd"/>
      <w:r w:rsidRPr="000669BD">
        <w:rPr>
          <w:b/>
          <w:bCs/>
          <w:sz w:val="24"/>
          <w:szCs w:val="24"/>
        </w:rPr>
        <w:t>ДД &gt; 22;наличие признаков пневмонии с распространенностью изменений в обоих легких более 25 %;госпитализируются в структурное подразделение медицинской организации для лечения COVID-19</w:t>
      </w:r>
    </w:p>
    <w:p w:rsidR="00593574" w:rsidRPr="000669BD" w:rsidRDefault="00593574" w:rsidP="000669BD">
      <w:pPr>
        <w:spacing w:line="200" w:lineRule="exact"/>
        <w:rPr>
          <w:sz w:val="24"/>
          <w:szCs w:val="24"/>
        </w:rPr>
      </w:pPr>
      <w:r w:rsidRPr="000669BD">
        <w:rPr>
          <w:sz w:val="24"/>
          <w:szCs w:val="24"/>
        </w:rPr>
        <w:t>1) 2 типа на койки для пациентов, находящихся в состоянии средней тяжести, не требующих искусственной вентиляции легких;2) 2 типа на койки для пациентов, находящихся в тяжелом состоянии, не требующих искусственной вентиляции легких;</w:t>
      </w:r>
      <w:r w:rsidRPr="000669BD">
        <w:rPr>
          <w:b/>
          <w:bCs/>
          <w:sz w:val="24"/>
          <w:szCs w:val="24"/>
        </w:rPr>
        <w:t>3) I типа на койки для пациентов, находящихся в тяжелом состоянии, не требующих искусственной вентиляции легких;+</w:t>
      </w:r>
      <w:r w:rsidRPr="000669BD">
        <w:rPr>
          <w:sz w:val="24"/>
          <w:szCs w:val="24"/>
        </w:rPr>
        <w:t>4) I типа на койки для пациентов, находящихся в тяжелом состоянии, требующих искусственной вентиляции легких.</w:t>
      </w:r>
    </w:p>
    <w:p w:rsidR="00593574" w:rsidRPr="000669BD" w:rsidRDefault="00593574" w:rsidP="000669BD">
      <w:pPr>
        <w:spacing w:line="200" w:lineRule="exact"/>
        <w:rPr>
          <w:b/>
          <w:bCs/>
          <w:sz w:val="24"/>
          <w:szCs w:val="24"/>
        </w:rPr>
      </w:pPr>
      <w:r w:rsidRPr="000669BD">
        <w:rPr>
          <w:b/>
          <w:bCs/>
          <w:sz w:val="24"/>
          <w:szCs w:val="24"/>
        </w:rPr>
        <w:lastRenderedPageBreak/>
        <w:t>13. Пациенты с установленным диагнозом новой коронавирусной инфекции COVID- 19 в возрасте 18 лет и старше, поступившие в структурное подразделение медицинской организации для лечения COVID- 19 1 типа, переводятся для продолжения лечения в стационарных условиях на койки для пациентов, находящихся на долечивании, исходя из наличия следующих критериев</w:t>
      </w:r>
    </w:p>
    <w:p w:rsidR="00593574" w:rsidRPr="000669BD" w:rsidRDefault="00593574" w:rsidP="000669BD">
      <w:pPr>
        <w:spacing w:line="200" w:lineRule="exact"/>
        <w:rPr>
          <w:sz w:val="24"/>
          <w:szCs w:val="24"/>
        </w:rPr>
      </w:pPr>
      <w:r w:rsidRPr="000669BD">
        <w:rPr>
          <w:b/>
          <w:bCs/>
          <w:sz w:val="24"/>
          <w:szCs w:val="24"/>
        </w:rPr>
        <w:t>1) стойкое улучшение клинической картины;+2) температура тела &lt; 37,5</w:t>
      </w:r>
      <w:proofErr w:type="gramStart"/>
      <w:r w:rsidRPr="000669BD">
        <w:rPr>
          <w:b/>
          <w:bCs/>
          <w:sz w:val="24"/>
          <w:szCs w:val="24"/>
        </w:rPr>
        <w:t>° С</w:t>
      </w:r>
      <w:proofErr w:type="gramEnd"/>
      <w:r w:rsidRPr="000669BD">
        <w:rPr>
          <w:b/>
          <w:bCs/>
          <w:sz w:val="24"/>
          <w:szCs w:val="24"/>
        </w:rPr>
        <w:t>;+</w:t>
      </w:r>
      <w:r w:rsidRPr="000669BD">
        <w:rPr>
          <w:sz w:val="24"/>
          <w:szCs w:val="24"/>
        </w:rPr>
        <w:t>3) температура тела &lt; 37,8° С;</w:t>
      </w:r>
      <w:r w:rsidRPr="000669BD">
        <w:rPr>
          <w:b/>
          <w:bCs/>
          <w:sz w:val="24"/>
          <w:szCs w:val="24"/>
        </w:rPr>
        <w:t>4) уровень С-реактивного белка &lt; 30 мг/л;+</w:t>
      </w:r>
      <w:r w:rsidRPr="000669BD">
        <w:rPr>
          <w:sz w:val="24"/>
          <w:szCs w:val="24"/>
        </w:rPr>
        <w:t>5) уровень лимфоцитов крови &gt; 1,2х109/л;</w:t>
      </w:r>
      <w:r w:rsidRPr="000669BD">
        <w:rPr>
          <w:b/>
          <w:bCs/>
          <w:sz w:val="24"/>
          <w:szCs w:val="24"/>
        </w:rPr>
        <w:t>6) уровень лимфоцитов крови &gt; 1х109/л;+7) уровень насыщения крови кислородом на воздухе 93 %.+</w:t>
      </w:r>
    </w:p>
    <w:p w:rsidR="00593574" w:rsidRPr="000669BD" w:rsidRDefault="00593574" w:rsidP="000669BD">
      <w:pPr>
        <w:spacing w:line="200" w:lineRule="exact"/>
        <w:rPr>
          <w:b/>
          <w:bCs/>
          <w:sz w:val="24"/>
          <w:szCs w:val="24"/>
        </w:rPr>
      </w:pPr>
      <w:r w:rsidRPr="000669BD">
        <w:rPr>
          <w:b/>
          <w:bCs/>
          <w:sz w:val="24"/>
          <w:szCs w:val="24"/>
        </w:rPr>
        <w:t xml:space="preserve">14. Пациенты, поступившие в структурное подразделение медицинской организации для лечения COVID- 19 I типа, выписываются для продолжения </w:t>
      </w:r>
      <w:proofErr w:type="gramStart"/>
      <w:r w:rsidRPr="000669BD">
        <w:rPr>
          <w:b/>
          <w:bCs/>
          <w:sz w:val="24"/>
          <w:szCs w:val="24"/>
        </w:rPr>
        <w:t>лечения</w:t>
      </w:r>
      <w:proofErr w:type="gramEnd"/>
      <w:r w:rsidRPr="000669BD">
        <w:rPr>
          <w:b/>
          <w:bCs/>
          <w:sz w:val="24"/>
          <w:szCs w:val="24"/>
        </w:rPr>
        <w:t xml:space="preserve"> в амбулаторных условиях исходя из наличия следующих критериев</w:t>
      </w:r>
    </w:p>
    <w:p w:rsidR="00593574" w:rsidRPr="000669BD" w:rsidRDefault="00593574" w:rsidP="000669BD">
      <w:pPr>
        <w:spacing w:line="200" w:lineRule="exact"/>
        <w:rPr>
          <w:sz w:val="24"/>
          <w:szCs w:val="24"/>
        </w:rPr>
      </w:pPr>
      <w:r w:rsidRPr="000669BD">
        <w:rPr>
          <w:b/>
          <w:bCs/>
          <w:sz w:val="24"/>
          <w:szCs w:val="24"/>
        </w:rPr>
        <w:t>1) стойкое улучшение клинической картины;+2) температура тела &lt; 37,5</w:t>
      </w:r>
      <w:proofErr w:type="gramStart"/>
      <w:r w:rsidRPr="000669BD">
        <w:rPr>
          <w:b/>
          <w:bCs/>
          <w:sz w:val="24"/>
          <w:szCs w:val="24"/>
        </w:rPr>
        <w:t>° С</w:t>
      </w:r>
      <w:proofErr w:type="gramEnd"/>
      <w:r w:rsidRPr="000669BD">
        <w:rPr>
          <w:b/>
          <w:bCs/>
          <w:sz w:val="24"/>
          <w:szCs w:val="24"/>
        </w:rPr>
        <w:t>;+3) уровень С-реактивного белка &lt; 10 мг/л;+4) уровень лимфоцитов крови &gt; 1,2х109/л;+</w:t>
      </w:r>
      <w:r w:rsidRPr="000669BD">
        <w:rPr>
          <w:sz w:val="24"/>
          <w:szCs w:val="24"/>
        </w:rPr>
        <w:t>5) уровень лимфоцитов крови &gt; 1х109/л;6) уровень насыщения крови кислородом на воздухе 93 %;</w:t>
      </w:r>
      <w:r w:rsidRPr="000669BD">
        <w:rPr>
          <w:b/>
          <w:bCs/>
          <w:sz w:val="24"/>
          <w:szCs w:val="24"/>
        </w:rPr>
        <w:t>7) уровень насыщения крови кислородом на воздухе 95 %.+</w:t>
      </w:r>
    </w:p>
    <w:p w:rsidR="00593574" w:rsidRPr="000669BD" w:rsidRDefault="00593574" w:rsidP="000669BD">
      <w:pPr>
        <w:spacing w:line="200" w:lineRule="exact"/>
        <w:rPr>
          <w:b/>
          <w:bCs/>
          <w:sz w:val="24"/>
          <w:szCs w:val="24"/>
        </w:rPr>
      </w:pPr>
      <w:r w:rsidRPr="000669BD">
        <w:rPr>
          <w:b/>
          <w:bCs/>
          <w:sz w:val="24"/>
          <w:szCs w:val="24"/>
        </w:rPr>
        <w:t>15. Руководители медицинских организаций обеспечивают</w:t>
      </w:r>
    </w:p>
    <w:p w:rsidR="00593574" w:rsidRPr="000669BD" w:rsidRDefault="00593574" w:rsidP="000669BD">
      <w:pPr>
        <w:spacing w:line="200" w:lineRule="exact"/>
        <w:rPr>
          <w:sz w:val="24"/>
          <w:szCs w:val="24"/>
        </w:rPr>
      </w:pPr>
      <w:r w:rsidRPr="000669BD">
        <w:rPr>
          <w:sz w:val="24"/>
          <w:szCs w:val="24"/>
        </w:rPr>
        <w:t>1) готовность медицинских организаций к приему пациентов и оказанию им медицинской помощи в стационарных условиях, отбору биологического материала для лабораторных исследований;</w:t>
      </w:r>
      <w:r w:rsidRPr="000669BD">
        <w:rPr>
          <w:b/>
          <w:bCs/>
          <w:sz w:val="24"/>
          <w:szCs w:val="24"/>
        </w:rPr>
        <w:t xml:space="preserve">2) информирование медицинских работников по вопросам профилактики, диагностики и лечения новой коронавирусной инфекции COVID-19, а также сбора эпидемиологического анамнеза и действий в очаге новой коронавирусной инфекции COVID-19;+3) наличие запаса необходимых расходных материалов для отбора биологического материала для проведения лабораторных исследований, дезинфицирующих средств и средств индивидуальной защиты, медицинских изделий, в том числе </w:t>
      </w:r>
      <w:proofErr w:type="spellStart"/>
      <w:r w:rsidRPr="000669BD">
        <w:rPr>
          <w:b/>
          <w:bCs/>
          <w:sz w:val="24"/>
          <w:szCs w:val="24"/>
        </w:rPr>
        <w:t>пульсоксиметров</w:t>
      </w:r>
      <w:proofErr w:type="spellEnd"/>
      <w:r w:rsidRPr="000669BD">
        <w:rPr>
          <w:b/>
          <w:bCs/>
          <w:sz w:val="24"/>
          <w:szCs w:val="24"/>
        </w:rPr>
        <w:t xml:space="preserve">, аппаратов искусственной вентиляции легких;+4) проведение противоэпидемических мероприятий при выявлении у пациента подозрения на новую </w:t>
      </w:r>
      <w:proofErr w:type="spellStart"/>
      <w:r w:rsidRPr="000669BD">
        <w:rPr>
          <w:b/>
          <w:bCs/>
          <w:sz w:val="24"/>
          <w:szCs w:val="24"/>
        </w:rPr>
        <w:t>коронавирусную</w:t>
      </w:r>
      <w:proofErr w:type="spellEnd"/>
      <w:r w:rsidRPr="000669BD">
        <w:rPr>
          <w:b/>
          <w:bCs/>
          <w:sz w:val="24"/>
          <w:szCs w:val="24"/>
        </w:rPr>
        <w:t xml:space="preserve"> инфекцию COVID- 19.+</w:t>
      </w:r>
    </w:p>
    <w:p w:rsidR="00593574" w:rsidRPr="000669BD" w:rsidRDefault="00593574" w:rsidP="000669BD">
      <w:pPr>
        <w:spacing w:line="200" w:lineRule="exact"/>
        <w:rPr>
          <w:b/>
          <w:bCs/>
          <w:sz w:val="24"/>
          <w:szCs w:val="24"/>
        </w:rPr>
      </w:pPr>
      <w:r w:rsidRPr="000669BD">
        <w:rPr>
          <w:b/>
          <w:bCs/>
          <w:sz w:val="24"/>
          <w:szCs w:val="24"/>
        </w:rPr>
        <w:t>16. Руководители органов исполнительной власти субъектов Российской Федерации в сфере охраны здоровья</w:t>
      </w:r>
    </w:p>
    <w:p w:rsidR="00593574" w:rsidRPr="000669BD" w:rsidRDefault="00593574" w:rsidP="000669BD">
      <w:pPr>
        <w:spacing w:line="200" w:lineRule="exact"/>
        <w:rPr>
          <w:sz w:val="24"/>
          <w:szCs w:val="24"/>
        </w:rPr>
      </w:pPr>
      <w:proofErr w:type="gramStart"/>
      <w:r w:rsidRPr="000669BD">
        <w:rPr>
          <w:b/>
          <w:bCs/>
          <w:sz w:val="24"/>
          <w:szCs w:val="24"/>
        </w:rPr>
        <w:t>1) обеспечивают готовность медицинских организаций к приему пациентов и оказанию им медицинской помощи в стационарных условиях, отбору биологического материала для лабораторных исследований;+</w:t>
      </w:r>
      <w:r w:rsidRPr="000669BD">
        <w:rPr>
          <w:sz w:val="24"/>
          <w:szCs w:val="24"/>
        </w:rPr>
        <w:t xml:space="preserve">2) обеспечивают наличие запаса необходимых расходных материалов для отбора биологического материала для проведения лабораторных исследований, дезинфицирующих средств и средств индивидуальной защиты, медицинских изделий, в том числе </w:t>
      </w:r>
      <w:proofErr w:type="spellStart"/>
      <w:r w:rsidRPr="000669BD">
        <w:rPr>
          <w:sz w:val="24"/>
          <w:szCs w:val="24"/>
        </w:rPr>
        <w:t>пульсоксиметров</w:t>
      </w:r>
      <w:proofErr w:type="spellEnd"/>
      <w:r w:rsidRPr="000669BD">
        <w:rPr>
          <w:sz w:val="24"/>
          <w:szCs w:val="24"/>
        </w:rPr>
        <w:t>, аппаратов искусственной вентиляции легких;</w:t>
      </w:r>
      <w:proofErr w:type="gramEnd"/>
      <w:r w:rsidRPr="000669BD">
        <w:rPr>
          <w:sz w:val="24"/>
          <w:szCs w:val="24"/>
        </w:rPr>
        <w:t xml:space="preserve">3) обеспечивают проведение противоэпидемических мероприятий при выявлении у пациента подозрения на новую </w:t>
      </w:r>
      <w:proofErr w:type="spellStart"/>
      <w:r w:rsidRPr="000669BD">
        <w:rPr>
          <w:sz w:val="24"/>
          <w:szCs w:val="24"/>
        </w:rPr>
        <w:t>коронавирусную</w:t>
      </w:r>
      <w:proofErr w:type="spellEnd"/>
      <w:r w:rsidRPr="000669BD">
        <w:rPr>
          <w:sz w:val="24"/>
          <w:szCs w:val="24"/>
        </w:rPr>
        <w:t xml:space="preserve"> инфекцию COVID- 19;</w:t>
      </w:r>
      <w:r w:rsidRPr="000669BD">
        <w:rPr>
          <w:b/>
          <w:bCs/>
          <w:sz w:val="24"/>
          <w:szCs w:val="24"/>
        </w:rPr>
        <w:t>4) определяют медицинские организации, в том числе перепрофилированные, оказывающие медицинскую помощь пациентам с новой коронавирусной инфекцией COVID-19 в стационарных условиях;+</w:t>
      </w:r>
      <w:proofErr w:type="gramStart"/>
      <w:r w:rsidRPr="000669BD">
        <w:rPr>
          <w:b/>
          <w:bCs/>
          <w:sz w:val="24"/>
          <w:szCs w:val="24"/>
        </w:rPr>
        <w:t>5) утверждают схемы маршрутизации пациентов с ОРВИ среднетяжелого или тяжелого течения, тяжелыми и (или) осложненными формами гриппа и внебольничной пневмонией (далее пациенты) в медицинские организации, осуществляющие медицинскую помощь в стационарных условиях, определенные для данного контингента пациентов (далее медицинские организации), с назначением ответственных лиц, исключая возможность госпитализации указанных пациентов в терапевтические, пульмонологические отделения и отделения анестезиологии и реанимации иных медицинских организаций</w:t>
      </w:r>
      <w:proofErr w:type="gramEnd"/>
      <w:r w:rsidRPr="000669BD">
        <w:rPr>
          <w:b/>
          <w:bCs/>
          <w:sz w:val="24"/>
          <w:szCs w:val="24"/>
        </w:rPr>
        <w:t>, а также в медицинские организации, осуществляющую медицинскую помощь пациентам с новой коронавирусной инфекцией COVID- 19 в стационарных условиях.+</w:t>
      </w:r>
    </w:p>
    <w:p w:rsidR="00593574" w:rsidRPr="000669BD" w:rsidRDefault="00593574" w:rsidP="000669BD">
      <w:pPr>
        <w:spacing w:line="200" w:lineRule="exact"/>
        <w:rPr>
          <w:b/>
          <w:bCs/>
          <w:sz w:val="24"/>
          <w:szCs w:val="24"/>
        </w:rPr>
      </w:pPr>
      <w:r w:rsidRPr="000669BD">
        <w:rPr>
          <w:b/>
          <w:bCs/>
          <w:sz w:val="24"/>
          <w:szCs w:val="24"/>
        </w:rPr>
        <w:t>17. Структурное подразделение медицинской организации для лечения COVID- 19 может создаваться двух типов</w:t>
      </w:r>
    </w:p>
    <w:p w:rsidR="00593574" w:rsidRPr="000669BD" w:rsidRDefault="00593574" w:rsidP="000669BD">
      <w:pPr>
        <w:spacing w:line="200" w:lineRule="exact"/>
        <w:rPr>
          <w:sz w:val="24"/>
          <w:szCs w:val="24"/>
        </w:rPr>
      </w:pPr>
      <w:proofErr w:type="gramStart"/>
      <w:r w:rsidRPr="000669BD">
        <w:rPr>
          <w:b/>
          <w:bCs/>
          <w:sz w:val="24"/>
          <w:szCs w:val="24"/>
        </w:rPr>
        <w:t>1) I тип — структурное подразделение медицинской организации для лечения COVID- 19 для госпитализации пациентов, находящихся в тяжелом и крайне тяжелом состоянии;+</w:t>
      </w:r>
      <w:r w:rsidRPr="000669BD">
        <w:rPr>
          <w:sz w:val="24"/>
          <w:szCs w:val="24"/>
        </w:rPr>
        <w:t>2) I тип — структурное подразделение медицинской организации для пациентов, находящихся в состоянии легкой и средней тяжести;3) II тип — структурное подразделение медицинской организации для лечения COVID- 19 для госпитализации пациентов, находящихся в тяжелом и крайне тяжелом состоянии;</w:t>
      </w:r>
      <w:proofErr w:type="gramEnd"/>
      <w:r w:rsidRPr="000669BD">
        <w:rPr>
          <w:b/>
          <w:bCs/>
          <w:sz w:val="24"/>
          <w:szCs w:val="24"/>
        </w:rPr>
        <w:t>4) II тип — структурное подразделение медицинской организации для лечения COVID-19 для госпитализации пациентов, переведенных из структурного подразделения медицинской организации для лечения COVID-19 I типа для продолжения лечения и пациентов, находящихся в состоянии легкой и средней тяжести.+</w:t>
      </w:r>
    </w:p>
    <w:p w:rsidR="000669BD" w:rsidRDefault="000669BD" w:rsidP="000669BD">
      <w:pPr>
        <w:spacing w:line="200" w:lineRule="exact"/>
        <w:rPr>
          <w:b/>
          <w:bCs/>
          <w:sz w:val="24"/>
          <w:szCs w:val="24"/>
        </w:rPr>
      </w:pPr>
    </w:p>
    <w:p w:rsidR="000669BD" w:rsidRDefault="000669BD" w:rsidP="000669BD">
      <w:pPr>
        <w:spacing w:line="200" w:lineRule="exact"/>
        <w:rPr>
          <w:b/>
          <w:bCs/>
          <w:sz w:val="24"/>
          <w:szCs w:val="24"/>
        </w:rPr>
      </w:pPr>
    </w:p>
    <w:p w:rsidR="00593574" w:rsidRPr="000669BD" w:rsidRDefault="00593574" w:rsidP="000669BD">
      <w:pPr>
        <w:spacing w:line="200" w:lineRule="exact"/>
        <w:rPr>
          <w:b/>
          <w:bCs/>
          <w:sz w:val="24"/>
          <w:szCs w:val="24"/>
        </w:rPr>
      </w:pPr>
      <w:bookmarkStart w:id="0" w:name="_GoBack"/>
      <w:bookmarkEnd w:id="0"/>
      <w:r w:rsidRPr="000669BD">
        <w:rPr>
          <w:b/>
          <w:bCs/>
          <w:sz w:val="24"/>
          <w:szCs w:val="24"/>
        </w:rPr>
        <w:lastRenderedPageBreak/>
        <w:t>18. Тактика ведения контактных лиц без наличия симптомов ОРВИ</w:t>
      </w:r>
    </w:p>
    <w:p w:rsidR="00593574" w:rsidRPr="000669BD" w:rsidRDefault="00593574" w:rsidP="000669BD">
      <w:pPr>
        <w:spacing w:line="200" w:lineRule="exact"/>
        <w:rPr>
          <w:sz w:val="24"/>
          <w:szCs w:val="24"/>
        </w:rPr>
      </w:pPr>
      <w:r w:rsidRPr="000669BD">
        <w:rPr>
          <w:b/>
          <w:bCs/>
          <w:sz w:val="24"/>
          <w:szCs w:val="24"/>
        </w:rPr>
        <w:t>1) в случае появления симптомов ОРВИ или других заболеваний пациент вызывает врача на дом;+</w:t>
      </w:r>
      <w:r w:rsidRPr="000669BD">
        <w:rPr>
          <w:sz w:val="24"/>
          <w:szCs w:val="24"/>
        </w:rPr>
        <w:t>2) выписка контактных по истечении 14-ти календарных дней со дня последнего контакта с больным COVID-19 с проведением лабораторного исследования на COVID- 19;</w:t>
      </w:r>
      <w:r w:rsidRPr="000669BD">
        <w:rPr>
          <w:b/>
          <w:bCs/>
          <w:sz w:val="24"/>
          <w:szCs w:val="24"/>
        </w:rPr>
        <w:t>3) выписка контактных, у которых не появились клинические симптомы ОРВИ, гриппа, пневмонии и COVID-19 в течение всего периода медицинского наблюдения, осуществляется по истечении 14-ти календарных дней со дня последнего контакта с больным COVID-19 без проведения лабораторного исследования на COVID- 19;+</w:t>
      </w:r>
      <w:r w:rsidRPr="000669BD">
        <w:rPr>
          <w:sz w:val="24"/>
          <w:szCs w:val="24"/>
        </w:rPr>
        <w:t xml:space="preserve">4) забор мазка из </w:t>
      </w:r>
      <w:proofErr w:type="spellStart"/>
      <w:r w:rsidRPr="000669BD">
        <w:rPr>
          <w:sz w:val="24"/>
          <w:szCs w:val="24"/>
        </w:rPr>
        <w:t>нос</w:t>
      </w:r>
      <w:proofErr w:type="gramStart"/>
      <w:r w:rsidRPr="000669BD">
        <w:rPr>
          <w:sz w:val="24"/>
          <w:szCs w:val="24"/>
        </w:rPr>
        <w:t>о</w:t>
      </w:r>
      <w:proofErr w:type="spellEnd"/>
      <w:r w:rsidRPr="000669BD">
        <w:rPr>
          <w:sz w:val="24"/>
          <w:szCs w:val="24"/>
        </w:rPr>
        <w:t>-</w:t>
      </w:r>
      <w:proofErr w:type="gramEnd"/>
      <w:r w:rsidRPr="000669BD">
        <w:rPr>
          <w:sz w:val="24"/>
          <w:szCs w:val="24"/>
        </w:rPr>
        <w:t xml:space="preserve"> и ротоглотки в день обращения для проведения лабораторного исследования на COVID-19;</w:t>
      </w:r>
      <w:r w:rsidRPr="000669BD">
        <w:rPr>
          <w:b/>
          <w:bCs/>
          <w:sz w:val="24"/>
          <w:szCs w:val="24"/>
        </w:rPr>
        <w:t>5) изоляция на дому, оформление листка нетрудоспособности на 14 дней.+</w:t>
      </w:r>
    </w:p>
    <w:p w:rsidR="00593574" w:rsidRPr="000669BD" w:rsidRDefault="00593574" w:rsidP="000669BD">
      <w:pPr>
        <w:spacing w:line="200" w:lineRule="exact"/>
        <w:rPr>
          <w:b/>
          <w:bCs/>
          <w:sz w:val="24"/>
          <w:szCs w:val="24"/>
        </w:rPr>
      </w:pPr>
      <w:r w:rsidRPr="000669BD">
        <w:rPr>
          <w:b/>
          <w:bCs/>
          <w:sz w:val="24"/>
          <w:szCs w:val="24"/>
        </w:rPr>
        <w:t>19. Тактика ведения пациентов с ОРВИ легкого, среднетяжелого или тяжелого течения, гриппом и внебольничной пневмонией</w:t>
      </w:r>
    </w:p>
    <w:p w:rsidR="00593574" w:rsidRPr="000669BD" w:rsidRDefault="00593574" w:rsidP="000669BD">
      <w:pPr>
        <w:spacing w:line="200" w:lineRule="exact"/>
        <w:rPr>
          <w:sz w:val="24"/>
          <w:szCs w:val="24"/>
        </w:rPr>
      </w:pPr>
      <w:r w:rsidRPr="000669BD">
        <w:rPr>
          <w:b/>
          <w:bCs/>
          <w:sz w:val="24"/>
          <w:szCs w:val="24"/>
        </w:rPr>
        <w:t>1) выписка при выздоровлении без проведения лабораторного исследования на COVID-19;+</w:t>
      </w:r>
      <w:r w:rsidRPr="000669BD">
        <w:rPr>
          <w:sz w:val="24"/>
          <w:szCs w:val="24"/>
        </w:rPr>
        <w:t>2) выписка при выздоровлении с проведением лабораторного исследования на COVID-19;</w:t>
      </w:r>
      <w:r w:rsidRPr="000669BD">
        <w:rPr>
          <w:b/>
          <w:bCs/>
          <w:sz w:val="24"/>
          <w:szCs w:val="24"/>
        </w:rPr>
        <w:t xml:space="preserve">3) ежедневный </w:t>
      </w:r>
      <w:proofErr w:type="spellStart"/>
      <w:r w:rsidRPr="000669BD">
        <w:rPr>
          <w:b/>
          <w:bCs/>
          <w:sz w:val="24"/>
          <w:szCs w:val="24"/>
        </w:rPr>
        <w:t>аудиоконтроль</w:t>
      </w:r>
      <w:proofErr w:type="spellEnd"/>
      <w:r w:rsidRPr="000669BD">
        <w:rPr>
          <w:b/>
          <w:bCs/>
          <w:sz w:val="24"/>
          <w:szCs w:val="24"/>
        </w:rPr>
        <w:t xml:space="preserve"> состояния, в случае выявления ухудшения состояния посещение пациента врачом на дому или вызов специализированной выездной бригады скорой медицинской помощи;+4) забор мазка из </w:t>
      </w:r>
      <w:proofErr w:type="spellStart"/>
      <w:r w:rsidRPr="000669BD">
        <w:rPr>
          <w:b/>
          <w:bCs/>
          <w:sz w:val="24"/>
          <w:szCs w:val="24"/>
        </w:rPr>
        <w:t>нос</w:t>
      </w:r>
      <w:proofErr w:type="gramStart"/>
      <w:r w:rsidRPr="000669BD">
        <w:rPr>
          <w:b/>
          <w:bCs/>
          <w:sz w:val="24"/>
          <w:szCs w:val="24"/>
        </w:rPr>
        <w:t>о</w:t>
      </w:r>
      <w:proofErr w:type="spellEnd"/>
      <w:r w:rsidRPr="000669BD">
        <w:rPr>
          <w:b/>
          <w:bCs/>
          <w:sz w:val="24"/>
          <w:szCs w:val="24"/>
        </w:rPr>
        <w:t>-</w:t>
      </w:r>
      <w:proofErr w:type="gramEnd"/>
      <w:r w:rsidRPr="000669BD">
        <w:rPr>
          <w:b/>
          <w:bCs/>
          <w:sz w:val="24"/>
          <w:szCs w:val="24"/>
        </w:rPr>
        <w:t xml:space="preserve"> и ротоглотки в день обращения для проведения лабораторного исследования на COVID-19 с первичным осмотром врача;+5) оформление листка нетрудоспособности не менее чем на 14 дней, изоляция на дому на 14 дней.+</w:t>
      </w:r>
    </w:p>
    <w:sectPr w:rsidR="00593574" w:rsidRPr="000669BD" w:rsidSect="00A35CF6">
      <w:footerReference w:type="default" r:id="rId7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F8" w:rsidRDefault="00895DF8" w:rsidP="00A35CF6">
      <w:pPr>
        <w:spacing w:after="0" w:line="240" w:lineRule="auto"/>
      </w:pPr>
      <w:r>
        <w:separator/>
      </w:r>
    </w:p>
  </w:endnote>
  <w:endnote w:type="continuationSeparator" w:id="0">
    <w:p w:rsidR="00895DF8" w:rsidRDefault="00895DF8" w:rsidP="00A3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8833"/>
      <w:docPartObj>
        <w:docPartGallery w:val="Page Numbers (Bottom of Page)"/>
        <w:docPartUnique/>
      </w:docPartObj>
    </w:sdtPr>
    <w:sdtEndPr/>
    <w:sdtContent>
      <w:p w:rsidR="00A35CF6" w:rsidRDefault="00A3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9BD">
          <w:rPr>
            <w:noProof/>
          </w:rPr>
          <w:t>3</w:t>
        </w:r>
        <w:r>
          <w:fldChar w:fldCharType="end"/>
        </w:r>
      </w:p>
    </w:sdtContent>
  </w:sdt>
  <w:p w:rsidR="00A35CF6" w:rsidRDefault="00A3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F8" w:rsidRDefault="00895DF8" w:rsidP="00A35CF6">
      <w:pPr>
        <w:spacing w:after="0" w:line="240" w:lineRule="auto"/>
      </w:pPr>
      <w:r>
        <w:separator/>
      </w:r>
    </w:p>
  </w:footnote>
  <w:footnote w:type="continuationSeparator" w:id="0">
    <w:p w:rsidR="00895DF8" w:rsidRDefault="00895DF8" w:rsidP="00A3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E"/>
    <w:rsid w:val="000669BD"/>
    <w:rsid w:val="002650DB"/>
    <w:rsid w:val="00593574"/>
    <w:rsid w:val="0067197C"/>
    <w:rsid w:val="00704B0C"/>
    <w:rsid w:val="00895DF8"/>
    <w:rsid w:val="00A35CF6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593574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0669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66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593574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0669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66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2093</Words>
  <Characters>11931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4</cp:revision>
  <dcterms:created xsi:type="dcterms:W3CDTF">2021-01-02T10:08:00Z</dcterms:created>
  <dcterms:modified xsi:type="dcterms:W3CDTF">2021-01-05T08:07:00Z</dcterms:modified>
</cp:coreProperties>
</file>