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485604" w:rsidRDefault="000E1C29" w:rsidP="00485604">
      <w:pPr>
        <w:pStyle w:val="a8"/>
        <w:rPr>
          <w:b/>
          <w:sz w:val="28"/>
          <w:szCs w:val="28"/>
        </w:rPr>
      </w:pPr>
      <w:proofErr w:type="spellStart"/>
      <w:r w:rsidRPr="00485604">
        <w:rPr>
          <w:b/>
          <w:sz w:val="28"/>
          <w:szCs w:val="28"/>
        </w:rPr>
        <w:t>Пациентоориентированный</w:t>
      </w:r>
      <w:proofErr w:type="spellEnd"/>
      <w:r w:rsidRPr="00485604">
        <w:rPr>
          <w:b/>
          <w:sz w:val="28"/>
          <w:szCs w:val="28"/>
        </w:rPr>
        <w:t xml:space="preserve"> подход в работе среднего медицинского персонала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1. Для измерения </w:t>
      </w:r>
      <w:proofErr w:type="spellStart"/>
      <w:r w:rsidRPr="00485604">
        <w:rPr>
          <w:b/>
          <w:bCs/>
          <w:sz w:val="24"/>
          <w:szCs w:val="24"/>
        </w:rPr>
        <w:t>пациентоориентированности</w:t>
      </w:r>
      <w:proofErr w:type="spellEnd"/>
      <w:r w:rsidRPr="00485604">
        <w:rPr>
          <w:b/>
          <w:bCs/>
          <w:sz w:val="24"/>
          <w:szCs w:val="24"/>
        </w:rPr>
        <w:t xml:space="preserve"> обычно используют шкалу</w:t>
      </w:r>
      <w:r w:rsidR="00A14512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proofErr w:type="gramStart"/>
      <w:r w:rsidRPr="00485604">
        <w:rPr>
          <w:sz w:val="24"/>
          <w:szCs w:val="24"/>
        </w:rPr>
        <w:t>1) от 0 до 3 баллов;2) от 0 до 5 баллов;</w:t>
      </w:r>
      <w:r w:rsidRPr="00485604">
        <w:rPr>
          <w:b/>
          <w:bCs/>
          <w:sz w:val="24"/>
          <w:szCs w:val="24"/>
        </w:rPr>
        <w:t>3) от 0 до 10 баллов;+</w:t>
      </w:r>
      <w:r w:rsidRPr="00485604">
        <w:rPr>
          <w:sz w:val="24"/>
          <w:szCs w:val="24"/>
        </w:rPr>
        <w:t>4) от 1 до 10 баллов;5) от 1 до 5 баллов.</w:t>
      </w:r>
      <w:proofErr w:type="gramEnd"/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2. Шкала оценки корпоративной компетенции «делает» </w:t>
      </w:r>
      <w:r w:rsidR="00A14512" w:rsidRPr="00485604">
        <w:rPr>
          <w:b/>
          <w:bCs/>
          <w:sz w:val="24"/>
          <w:szCs w:val="24"/>
        </w:rPr>
        <w:t>-</w:t>
      </w:r>
      <w:r w:rsidRPr="00485604">
        <w:rPr>
          <w:b/>
          <w:bCs/>
          <w:sz w:val="24"/>
          <w:szCs w:val="24"/>
        </w:rPr>
        <w:t xml:space="preserve"> «не делает» относится</w:t>
      </w:r>
      <w:r w:rsidR="00A14512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к уровневой модели;2) к дискретной модели;3) к поведенческой модели;4) к балльной модели;</w:t>
      </w:r>
      <w:r w:rsidRPr="00485604">
        <w:rPr>
          <w:b/>
          <w:bCs/>
          <w:sz w:val="24"/>
          <w:szCs w:val="24"/>
        </w:rPr>
        <w:t xml:space="preserve">5) к </w:t>
      </w:r>
      <w:proofErr w:type="spellStart"/>
      <w:r w:rsidRPr="00485604">
        <w:rPr>
          <w:b/>
          <w:bCs/>
          <w:sz w:val="24"/>
          <w:szCs w:val="24"/>
        </w:rPr>
        <w:t>безуровневой</w:t>
      </w:r>
      <w:proofErr w:type="spellEnd"/>
      <w:r w:rsidRPr="00485604">
        <w:rPr>
          <w:b/>
          <w:bCs/>
          <w:sz w:val="24"/>
          <w:szCs w:val="24"/>
        </w:rPr>
        <w:t xml:space="preserve"> модели.+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3. Психологический смысл «привлекательности» медицинской услуги заключается в следующем</w:t>
      </w:r>
      <w:r w:rsidR="00A14512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1) удовлетворить потребность пациента в сохранении здоровья и его скрытые потребности;+</w:t>
      </w:r>
      <w:r w:rsidRPr="00485604">
        <w:rPr>
          <w:sz w:val="24"/>
          <w:szCs w:val="24"/>
        </w:rPr>
        <w:t xml:space="preserve">2) повысить качество сестринского ухода;3) удовлетворить потребность пациента в сохранении здоровья;4) повысить качество жизни пациента;5) повысить </w:t>
      </w:r>
      <w:proofErr w:type="spellStart"/>
      <w:r w:rsidRPr="00485604">
        <w:rPr>
          <w:sz w:val="24"/>
          <w:szCs w:val="24"/>
        </w:rPr>
        <w:t>комплаентность</w:t>
      </w:r>
      <w:proofErr w:type="spellEnd"/>
      <w:r w:rsidRPr="00485604">
        <w:rPr>
          <w:sz w:val="24"/>
          <w:szCs w:val="24"/>
        </w:rPr>
        <w:t>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4. Для объективности результатов оценки корпоративной компетенции обычно приглашают</w:t>
      </w:r>
      <w:r w:rsidR="00A14512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3-5 медиаторов;</w:t>
      </w:r>
      <w:r w:rsidRPr="00485604">
        <w:rPr>
          <w:b/>
          <w:bCs/>
          <w:sz w:val="24"/>
          <w:szCs w:val="24"/>
        </w:rPr>
        <w:t>2) 3-5 экспертов;+</w:t>
      </w:r>
      <w:r w:rsidRPr="00485604">
        <w:rPr>
          <w:sz w:val="24"/>
          <w:szCs w:val="24"/>
        </w:rPr>
        <w:t xml:space="preserve">3) одного эксперта;4) </w:t>
      </w:r>
      <w:proofErr w:type="spellStart"/>
      <w:r w:rsidRPr="00485604">
        <w:rPr>
          <w:sz w:val="24"/>
          <w:szCs w:val="24"/>
        </w:rPr>
        <w:t>завотделением</w:t>
      </w:r>
      <w:proofErr w:type="spellEnd"/>
      <w:r w:rsidRPr="00485604">
        <w:rPr>
          <w:sz w:val="24"/>
          <w:szCs w:val="24"/>
        </w:rPr>
        <w:t xml:space="preserve"> и старшую медсестру;5) двух заместителей главврача.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5. Для измерения </w:t>
      </w:r>
      <w:proofErr w:type="gramStart"/>
      <w:r w:rsidRPr="00485604">
        <w:rPr>
          <w:b/>
          <w:bCs/>
          <w:sz w:val="24"/>
          <w:szCs w:val="24"/>
        </w:rPr>
        <w:t>корпоративной</w:t>
      </w:r>
      <w:proofErr w:type="gramEnd"/>
      <w:r w:rsidRPr="00485604">
        <w:rPr>
          <w:b/>
          <w:bCs/>
          <w:sz w:val="24"/>
          <w:szCs w:val="24"/>
        </w:rPr>
        <w:t xml:space="preserve"> </w:t>
      </w:r>
      <w:proofErr w:type="spellStart"/>
      <w:r w:rsidRPr="00485604">
        <w:rPr>
          <w:b/>
          <w:bCs/>
          <w:sz w:val="24"/>
          <w:szCs w:val="24"/>
        </w:rPr>
        <w:t>пациентоориентированности</w:t>
      </w:r>
      <w:proofErr w:type="spellEnd"/>
      <w:r w:rsidRPr="00485604">
        <w:rPr>
          <w:b/>
          <w:bCs/>
          <w:sz w:val="24"/>
          <w:szCs w:val="24"/>
        </w:rPr>
        <w:t xml:space="preserve"> обычно применяют метод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интервью;2) эксперимента;3) психоанализа;</w:t>
      </w:r>
      <w:r w:rsidRPr="00485604">
        <w:rPr>
          <w:b/>
          <w:bCs/>
          <w:sz w:val="24"/>
          <w:szCs w:val="24"/>
        </w:rPr>
        <w:t xml:space="preserve">4) </w:t>
      </w:r>
      <w:proofErr w:type="spellStart"/>
      <w:r w:rsidRPr="00485604">
        <w:rPr>
          <w:b/>
          <w:bCs/>
          <w:sz w:val="24"/>
          <w:szCs w:val="24"/>
        </w:rPr>
        <w:t>шкалирования</w:t>
      </w:r>
      <w:proofErr w:type="spellEnd"/>
      <w:r w:rsidRPr="00485604">
        <w:rPr>
          <w:b/>
          <w:bCs/>
          <w:sz w:val="24"/>
          <w:szCs w:val="24"/>
        </w:rPr>
        <w:t>;+</w:t>
      </w:r>
      <w:r w:rsidRPr="00485604">
        <w:rPr>
          <w:sz w:val="24"/>
          <w:szCs w:val="24"/>
        </w:rPr>
        <w:t>5) наблюдения.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6. Свойство медицинской услуги, которое выражается в невозможности ее продемонстрировать, попробовать или изучить до получения самой услуги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отсутствие владения;2) неотделимость от источника;</w:t>
      </w:r>
      <w:r w:rsidRPr="00485604">
        <w:rPr>
          <w:b/>
          <w:bCs/>
          <w:sz w:val="24"/>
          <w:szCs w:val="24"/>
        </w:rPr>
        <w:t>3) неосязаемость;+</w:t>
      </w:r>
      <w:r w:rsidRPr="00485604">
        <w:rPr>
          <w:sz w:val="24"/>
          <w:szCs w:val="24"/>
        </w:rPr>
        <w:t>4) неспособность к хранению;5) непостоянство качества.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7. Респонденты, которые оценивают </w:t>
      </w:r>
      <w:proofErr w:type="spellStart"/>
      <w:r w:rsidRPr="00485604">
        <w:rPr>
          <w:b/>
          <w:bCs/>
          <w:sz w:val="24"/>
          <w:szCs w:val="24"/>
        </w:rPr>
        <w:t>пациентоориентированность</w:t>
      </w:r>
      <w:proofErr w:type="spellEnd"/>
      <w:r w:rsidRPr="00485604">
        <w:rPr>
          <w:b/>
          <w:bCs/>
          <w:sz w:val="24"/>
          <w:szCs w:val="24"/>
        </w:rPr>
        <w:t xml:space="preserve"> </w:t>
      </w:r>
      <w:proofErr w:type="spellStart"/>
      <w:r w:rsidRPr="00485604">
        <w:rPr>
          <w:b/>
          <w:bCs/>
          <w:sz w:val="24"/>
          <w:szCs w:val="24"/>
        </w:rPr>
        <w:t>медорганизации</w:t>
      </w:r>
      <w:proofErr w:type="spellEnd"/>
      <w:r w:rsidRPr="00485604">
        <w:rPr>
          <w:b/>
          <w:bCs/>
          <w:sz w:val="24"/>
          <w:szCs w:val="24"/>
        </w:rPr>
        <w:t xml:space="preserve"> на 9-10 баллов, называются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сторонники;</w:t>
      </w:r>
      <w:r w:rsidRPr="00485604">
        <w:rPr>
          <w:b/>
          <w:bCs/>
          <w:sz w:val="24"/>
          <w:szCs w:val="24"/>
        </w:rPr>
        <w:t>2) промоутеры;+</w:t>
      </w:r>
      <w:r w:rsidRPr="00485604">
        <w:rPr>
          <w:sz w:val="24"/>
          <w:szCs w:val="24"/>
        </w:rPr>
        <w:t>3) последователи;4) нейтралы;5) критики.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8. Шкала балльной оценки корпоративной компетенции относится</w:t>
      </w:r>
      <w:r w:rsidR="00FF3F5D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1) к уровневой модели;+</w:t>
      </w:r>
      <w:r w:rsidRPr="00485604">
        <w:rPr>
          <w:sz w:val="24"/>
          <w:szCs w:val="24"/>
        </w:rPr>
        <w:t xml:space="preserve">2) к поведенческой модели;3) к </w:t>
      </w:r>
      <w:proofErr w:type="spellStart"/>
      <w:r w:rsidRPr="00485604">
        <w:rPr>
          <w:sz w:val="24"/>
          <w:szCs w:val="24"/>
        </w:rPr>
        <w:t>безуровневой</w:t>
      </w:r>
      <w:proofErr w:type="spellEnd"/>
      <w:r w:rsidRPr="00485604">
        <w:rPr>
          <w:sz w:val="24"/>
          <w:szCs w:val="24"/>
        </w:rPr>
        <w:t xml:space="preserve"> модели;4) к дискретной модели;5) к балльной модели.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9. Для преодоления фактора субъективности в оценке корпоративной компетенции приглашают</w:t>
      </w:r>
      <w:r w:rsidR="00FF3F5D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медиатора;2) пациента;</w:t>
      </w:r>
      <w:r w:rsidRPr="00485604">
        <w:rPr>
          <w:b/>
          <w:bCs/>
          <w:sz w:val="24"/>
          <w:szCs w:val="24"/>
        </w:rPr>
        <w:t>3) эксперта;+</w:t>
      </w:r>
      <w:r w:rsidRPr="00485604">
        <w:rPr>
          <w:sz w:val="24"/>
          <w:szCs w:val="24"/>
        </w:rPr>
        <w:t>4) старшую медсестру;5) главную медсестру.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10. При оказании медицинской услуги внимание медсестры, в первую очередь, направлено</w:t>
      </w:r>
      <w:r w:rsidR="00A14512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на платежеспособность пациента;</w:t>
      </w:r>
      <w:r w:rsidRPr="00485604">
        <w:rPr>
          <w:b/>
          <w:bCs/>
          <w:sz w:val="24"/>
          <w:szCs w:val="24"/>
        </w:rPr>
        <w:t>2) на потребности пациента;+</w:t>
      </w:r>
      <w:r w:rsidRPr="00485604">
        <w:rPr>
          <w:sz w:val="24"/>
          <w:szCs w:val="24"/>
        </w:rPr>
        <w:t>3) на состояние здоровья пациента;4) на настроение пациента;5) на выполнение медицинской манипуляции.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11. В современных условиях ограничением деятельности медсестры является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квалификация врача;2) поддержка администрации;3) платежеспособность пациента;4) уровень оплаты труда;</w:t>
      </w:r>
      <w:r w:rsidRPr="00485604">
        <w:rPr>
          <w:b/>
          <w:bCs/>
          <w:sz w:val="24"/>
          <w:szCs w:val="24"/>
        </w:rPr>
        <w:t>5) страх жалобы пациента.+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12. Развитие корпоративных компетенций основывается на принципе</w:t>
      </w:r>
      <w:r w:rsidR="00A14512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 xml:space="preserve">1) доминанты;2) «от простого к </w:t>
      </w:r>
      <w:proofErr w:type="gramStart"/>
      <w:r w:rsidRPr="00485604">
        <w:rPr>
          <w:sz w:val="24"/>
          <w:szCs w:val="24"/>
        </w:rPr>
        <w:t>сложному</w:t>
      </w:r>
      <w:proofErr w:type="gramEnd"/>
      <w:r w:rsidRPr="00485604">
        <w:rPr>
          <w:sz w:val="24"/>
          <w:szCs w:val="24"/>
        </w:rPr>
        <w:t>»;</w:t>
      </w:r>
      <w:r w:rsidRPr="00485604">
        <w:rPr>
          <w:b/>
          <w:bCs/>
          <w:sz w:val="24"/>
          <w:szCs w:val="24"/>
        </w:rPr>
        <w:t>3) опережающего развития;+</w:t>
      </w:r>
      <w:r w:rsidRPr="00485604">
        <w:rPr>
          <w:sz w:val="24"/>
          <w:szCs w:val="24"/>
        </w:rPr>
        <w:t>4) «слабого звена»;5) сбалансированного развития.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13. </w:t>
      </w:r>
      <w:proofErr w:type="spellStart"/>
      <w:r w:rsidRPr="00485604">
        <w:rPr>
          <w:b/>
          <w:bCs/>
          <w:sz w:val="24"/>
          <w:szCs w:val="24"/>
        </w:rPr>
        <w:t>Пациентоориентированность</w:t>
      </w:r>
      <w:proofErr w:type="spellEnd"/>
      <w:r w:rsidRPr="00485604">
        <w:rPr>
          <w:b/>
          <w:bCs/>
          <w:sz w:val="24"/>
          <w:szCs w:val="24"/>
        </w:rPr>
        <w:t xml:space="preserve"> условно делится на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 xml:space="preserve">1) </w:t>
      </w:r>
      <w:proofErr w:type="gramStart"/>
      <w:r w:rsidRPr="00485604">
        <w:rPr>
          <w:sz w:val="24"/>
          <w:szCs w:val="24"/>
        </w:rPr>
        <w:t>эффективную</w:t>
      </w:r>
      <w:proofErr w:type="gramEnd"/>
      <w:r w:rsidRPr="00485604">
        <w:rPr>
          <w:sz w:val="24"/>
          <w:szCs w:val="24"/>
        </w:rPr>
        <w:t xml:space="preserve"> и неэффективную;2) общую и частную;</w:t>
      </w:r>
      <w:r w:rsidRPr="00485604">
        <w:rPr>
          <w:b/>
          <w:bCs/>
          <w:sz w:val="24"/>
          <w:szCs w:val="24"/>
        </w:rPr>
        <w:t>3) корпоративную и индивидуальную;+</w:t>
      </w:r>
      <w:r w:rsidRPr="00485604">
        <w:rPr>
          <w:sz w:val="24"/>
          <w:szCs w:val="24"/>
        </w:rPr>
        <w:t>4) первого порядка и второго порядка;5) основанную на процессе и основанную на результате.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bookmarkStart w:id="0" w:name="_GoBack"/>
      <w:bookmarkEnd w:id="0"/>
      <w:r w:rsidRPr="00485604">
        <w:rPr>
          <w:b/>
          <w:bCs/>
          <w:sz w:val="24"/>
          <w:szCs w:val="24"/>
        </w:rPr>
        <w:t>14.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</w:r>
      <w:r w:rsidR="00A14512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lastRenderedPageBreak/>
        <w:t>1) сестринский уход;2) помощь в кризисной ситуации;3) экстренная помощь;4) медицинская помощь;</w:t>
      </w:r>
      <w:r w:rsidRPr="00485604">
        <w:rPr>
          <w:b/>
          <w:bCs/>
          <w:sz w:val="24"/>
          <w:szCs w:val="24"/>
        </w:rPr>
        <w:t>5) медицинская услуга.+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15. Респонденты, которые оценивают </w:t>
      </w:r>
      <w:proofErr w:type="spellStart"/>
      <w:r w:rsidRPr="00485604">
        <w:rPr>
          <w:b/>
          <w:bCs/>
          <w:sz w:val="24"/>
          <w:szCs w:val="24"/>
        </w:rPr>
        <w:t>пациенто</w:t>
      </w:r>
      <w:proofErr w:type="spellEnd"/>
      <w:r w:rsidRPr="00485604">
        <w:rPr>
          <w:b/>
          <w:bCs/>
          <w:sz w:val="24"/>
          <w:szCs w:val="24"/>
        </w:rPr>
        <w:t xml:space="preserve">-ориентированность </w:t>
      </w:r>
      <w:proofErr w:type="spellStart"/>
      <w:r w:rsidRPr="00485604">
        <w:rPr>
          <w:b/>
          <w:bCs/>
          <w:sz w:val="24"/>
          <w:szCs w:val="24"/>
        </w:rPr>
        <w:t>медорганизации</w:t>
      </w:r>
      <w:proofErr w:type="spellEnd"/>
      <w:r w:rsidRPr="00485604">
        <w:rPr>
          <w:b/>
          <w:bCs/>
          <w:sz w:val="24"/>
          <w:szCs w:val="24"/>
        </w:rPr>
        <w:t xml:space="preserve"> на 7-8 баллов, называются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последователи;2) критики;3) сторонники;4) промоутеры;</w:t>
      </w:r>
      <w:r w:rsidRPr="00485604">
        <w:rPr>
          <w:b/>
          <w:bCs/>
          <w:sz w:val="24"/>
          <w:szCs w:val="24"/>
        </w:rPr>
        <w:t>5) нейтралы.+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16. Основа делового общения медсестры, определяющая ее эмоциональное отношение к пациенту</w:t>
      </w:r>
      <w:r w:rsidR="00A14512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симпатия;2) патернализм;3) либерализм;4) холодность;</w:t>
      </w:r>
      <w:r w:rsidRPr="00485604">
        <w:rPr>
          <w:b/>
          <w:bCs/>
          <w:sz w:val="24"/>
          <w:szCs w:val="24"/>
        </w:rPr>
        <w:t xml:space="preserve">5) </w:t>
      </w:r>
      <w:proofErr w:type="spellStart"/>
      <w:r w:rsidRPr="00485604">
        <w:rPr>
          <w:b/>
          <w:bCs/>
          <w:sz w:val="24"/>
          <w:szCs w:val="24"/>
        </w:rPr>
        <w:t>эмпатия</w:t>
      </w:r>
      <w:proofErr w:type="spellEnd"/>
      <w:r w:rsidRPr="00485604">
        <w:rPr>
          <w:b/>
          <w:bCs/>
          <w:sz w:val="24"/>
          <w:szCs w:val="24"/>
        </w:rPr>
        <w:t>.+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17. Новая возможность пациента при переходе на </w:t>
      </w:r>
      <w:proofErr w:type="spellStart"/>
      <w:r w:rsidRPr="00485604">
        <w:rPr>
          <w:b/>
          <w:bCs/>
          <w:sz w:val="24"/>
          <w:szCs w:val="24"/>
        </w:rPr>
        <w:t>пациентоориентированную</w:t>
      </w:r>
      <w:proofErr w:type="spellEnd"/>
      <w:r w:rsidRPr="00485604">
        <w:rPr>
          <w:b/>
          <w:bCs/>
          <w:sz w:val="24"/>
          <w:szCs w:val="24"/>
        </w:rPr>
        <w:t xml:space="preserve"> модель здравоохранения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контроль над врачом;2) выбор страховой компании по ОМС;</w:t>
      </w:r>
      <w:r w:rsidRPr="00485604">
        <w:rPr>
          <w:b/>
          <w:bCs/>
          <w:sz w:val="24"/>
          <w:szCs w:val="24"/>
        </w:rPr>
        <w:t xml:space="preserve">3) выбор </w:t>
      </w:r>
      <w:proofErr w:type="spellStart"/>
      <w:r w:rsidRPr="00485604">
        <w:rPr>
          <w:b/>
          <w:bCs/>
          <w:sz w:val="24"/>
          <w:szCs w:val="24"/>
        </w:rPr>
        <w:t>медорганизации</w:t>
      </w:r>
      <w:proofErr w:type="spellEnd"/>
      <w:r w:rsidRPr="00485604">
        <w:rPr>
          <w:b/>
          <w:bCs/>
          <w:sz w:val="24"/>
          <w:szCs w:val="24"/>
        </w:rPr>
        <w:t>;+</w:t>
      </w:r>
      <w:r w:rsidRPr="00485604">
        <w:rPr>
          <w:sz w:val="24"/>
          <w:szCs w:val="24"/>
        </w:rPr>
        <w:t>4) жалоба на качество медуслуг;5) обращение в суд.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18. Развитие корпоративной компетенции требует определения</w:t>
      </w:r>
      <w:r w:rsidR="00A14512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минимально допустимого уровня;2) максимального уровня;3) среднего уровня;4) адаптивного уровня;</w:t>
      </w:r>
      <w:r w:rsidRPr="00485604">
        <w:rPr>
          <w:b/>
          <w:bCs/>
          <w:sz w:val="24"/>
          <w:szCs w:val="24"/>
        </w:rPr>
        <w:t>5) оптимального уровня.+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19. Респонденты, которые оценивают </w:t>
      </w:r>
      <w:proofErr w:type="spellStart"/>
      <w:r w:rsidRPr="00485604">
        <w:rPr>
          <w:b/>
          <w:bCs/>
          <w:sz w:val="24"/>
          <w:szCs w:val="24"/>
        </w:rPr>
        <w:t>пациенто</w:t>
      </w:r>
      <w:proofErr w:type="spellEnd"/>
      <w:r w:rsidRPr="00485604">
        <w:rPr>
          <w:b/>
          <w:bCs/>
          <w:sz w:val="24"/>
          <w:szCs w:val="24"/>
        </w:rPr>
        <w:t xml:space="preserve">-ориентированность </w:t>
      </w:r>
      <w:proofErr w:type="spellStart"/>
      <w:r w:rsidRPr="00485604">
        <w:rPr>
          <w:b/>
          <w:bCs/>
          <w:sz w:val="24"/>
          <w:szCs w:val="24"/>
        </w:rPr>
        <w:t>медорганизации</w:t>
      </w:r>
      <w:proofErr w:type="spellEnd"/>
      <w:r w:rsidRPr="00485604">
        <w:rPr>
          <w:b/>
          <w:bCs/>
          <w:sz w:val="24"/>
          <w:szCs w:val="24"/>
        </w:rPr>
        <w:t xml:space="preserve"> на 0-6 баллов, называются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промоутеры;</w:t>
      </w:r>
      <w:r w:rsidRPr="00485604">
        <w:rPr>
          <w:b/>
          <w:bCs/>
          <w:sz w:val="24"/>
          <w:szCs w:val="24"/>
        </w:rPr>
        <w:t>2) критики;+</w:t>
      </w:r>
      <w:r w:rsidRPr="00485604">
        <w:rPr>
          <w:sz w:val="24"/>
          <w:szCs w:val="24"/>
        </w:rPr>
        <w:t>3) сторонники;4) последователи;5) нейтралы.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20. Уровень развития </w:t>
      </w:r>
      <w:proofErr w:type="gramStart"/>
      <w:r w:rsidRPr="00485604">
        <w:rPr>
          <w:b/>
          <w:bCs/>
          <w:sz w:val="24"/>
          <w:szCs w:val="24"/>
        </w:rPr>
        <w:t>корпоративной</w:t>
      </w:r>
      <w:proofErr w:type="gramEnd"/>
      <w:r w:rsidRPr="00485604">
        <w:rPr>
          <w:b/>
          <w:bCs/>
          <w:sz w:val="24"/>
          <w:szCs w:val="24"/>
        </w:rPr>
        <w:t xml:space="preserve"> и индивидуальной </w:t>
      </w:r>
      <w:proofErr w:type="spellStart"/>
      <w:r w:rsidRPr="00485604">
        <w:rPr>
          <w:b/>
          <w:bCs/>
          <w:sz w:val="24"/>
          <w:szCs w:val="24"/>
        </w:rPr>
        <w:t>пациентоориентированности</w:t>
      </w:r>
      <w:proofErr w:type="spellEnd"/>
      <w:r w:rsidRPr="00485604">
        <w:rPr>
          <w:b/>
          <w:bCs/>
          <w:sz w:val="24"/>
          <w:szCs w:val="24"/>
        </w:rPr>
        <w:t xml:space="preserve"> определяет, прежде всего</w:t>
      </w:r>
      <w:r w:rsidR="00FF3F5D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имидж персонала;</w:t>
      </w:r>
      <w:r w:rsidRPr="00485604">
        <w:rPr>
          <w:b/>
          <w:bCs/>
          <w:sz w:val="24"/>
          <w:szCs w:val="24"/>
        </w:rPr>
        <w:t>2) коммуникация персонала и коммуникация медсестры с пациентом;+</w:t>
      </w:r>
      <w:r w:rsidRPr="00485604">
        <w:rPr>
          <w:sz w:val="24"/>
          <w:szCs w:val="24"/>
        </w:rPr>
        <w:t xml:space="preserve">3) имидж медорганизации;4) состояние интерьеров медорганизации;5) оснащенность </w:t>
      </w:r>
      <w:proofErr w:type="spellStart"/>
      <w:r w:rsidRPr="00485604">
        <w:rPr>
          <w:sz w:val="24"/>
          <w:szCs w:val="24"/>
        </w:rPr>
        <w:t>медорганизации</w:t>
      </w:r>
      <w:proofErr w:type="spellEnd"/>
      <w:r w:rsidRPr="00485604">
        <w:rPr>
          <w:sz w:val="24"/>
          <w:szCs w:val="24"/>
        </w:rPr>
        <w:t xml:space="preserve"> современным оборудованием.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21. Индикатором </w:t>
      </w:r>
      <w:proofErr w:type="spellStart"/>
      <w:r w:rsidRPr="00485604">
        <w:rPr>
          <w:b/>
          <w:bCs/>
          <w:sz w:val="24"/>
          <w:szCs w:val="24"/>
        </w:rPr>
        <w:t>пациентоориентированности</w:t>
      </w:r>
      <w:proofErr w:type="spellEnd"/>
      <w:r w:rsidRPr="00485604">
        <w:rPr>
          <w:b/>
          <w:bCs/>
          <w:sz w:val="24"/>
          <w:szCs w:val="24"/>
        </w:rPr>
        <w:t>, как корпоративной компетенции, является</w:t>
      </w:r>
      <w:r w:rsidR="00A14512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количество жалоб;2) количество повторных обращений;3) вежливость персонала;</w:t>
      </w:r>
      <w:r w:rsidRPr="00485604">
        <w:rPr>
          <w:b/>
          <w:bCs/>
          <w:sz w:val="24"/>
          <w:szCs w:val="24"/>
        </w:rPr>
        <w:t>4) поведение персонала;+</w:t>
      </w:r>
      <w:r w:rsidRPr="00485604">
        <w:rPr>
          <w:sz w:val="24"/>
          <w:szCs w:val="24"/>
        </w:rPr>
        <w:t>5) улыбка персонала.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22. Медицинская услуга, ориентированная на пациента, описывается как</w:t>
      </w:r>
      <w:r w:rsidR="00FF3F5D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объектная;</w:t>
      </w:r>
      <w:r w:rsidRPr="00485604">
        <w:rPr>
          <w:b/>
          <w:bCs/>
          <w:sz w:val="24"/>
          <w:szCs w:val="24"/>
        </w:rPr>
        <w:t>2) привлекательная;+</w:t>
      </w:r>
      <w:r w:rsidRPr="00485604">
        <w:rPr>
          <w:sz w:val="24"/>
          <w:szCs w:val="24"/>
        </w:rPr>
        <w:t>3) эффективная;4) качественная;5) субъектная.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23. Измерение корпоративной компетенции считается корректным, если используют</w:t>
      </w:r>
      <w:r w:rsidR="00FF3F5D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не менее 2 индикаторов;2) 1 индикатор;3) 10 индикаторов;</w:t>
      </w:r>
      <w:r w:rsidRPr="00485604">
        <w:rPr>
          <w:b/>
          <w:bCs/>
          <w:sz w:val="24"/>
          <w:szCs w:val="24"/>
        </w:rPr>
        <w:t>4) 5-7 индикаторов;+</w:t>
      </w:r>
      <w:r w:rsidRPr="00485604">
        <w:rPr>
          <w:sz w:val="24"/>
          <w:szCs w:val="24"/>
        </w:rPr>
        <w:t>5) 3 индикатора.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24. Лидером в отношениях между медсестрой и пациентом при </w:t>
      </w:r>
      <w:proofErr w:type="spellStart"/>
      <w:r w:rsidRPr="00485604">
        <w:rPr>
          <w:b/>
          <w:bCs/>
          <w:sz w:val="24"/>
          <w:szCs w:val="24"/>
        </w:rPr>
        <w:t>пациентоориентированной</w:t>
      </w:r>
      <w:proofErr w:type="spellEnd"/>
      <w:r w:rsidRPr="00485604">
        <w:rPr>
          <w:b/>
          <w:bCs/>
          <w:sz w:val="24"/>
          <w:szCs w:val="24"/>
        </w:rPr>
        <w:t xml:space="preserve"> модели является</w:t>
      </w:r>
      <w:r w:rsidR="00FF3F5D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пациент;2) главная медсестра;3) главврач;4) старшая медсестра;</w:t>
      </w:r>
      <w:r w:rsidRPr="00485604">
        <w:rPr>
          <w:b/>
          <w:bCs/>
          <w:sz w:val="24"/>
          <w:szCs w:val="24"/>
        </w:rPr>
        <w:t>5) медсестра.+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25. </w:t>
      </w:r>
      <w:proofErr w:type="spellStart"/>
      <w:r w:rsidRPr="00485604">
        <w:rPr>
          <w:b/>
          <w:bCs/>
          <w:sz w:val="24"/>
          <w:szCs w:val="24"/>
        </w:rPr>
        <w:t>Пациентоориентированность</w:t>
      </w:r>
      <w:proofErr w:type="spellEnd"/>
      <w:r w:rsidRPr="00485604">
        <w:rPr>
          <w:b/>
          <w:bCs/>
          <w:sz w:val="24"/>
          <w:szCs w:val="24"/>
        </w:rPr>
        <w:t xml:space="preserve"> подразумевает следующие отношения между медсестрой и пациентом</w:t>
      </w:r>
      <w:r w:rsidR="00A14512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1) доверительные;+</w:t>
      </w:r>
      <w:r w:rsidRPr="00485604">
        <w:rPr>
          <w:sz w:val="24"/>
          <w:szCs w:val="24"/>
        </w:rPr>
        <w:t xml:space="preserve">2) директивные;3) </w:t>
      </w:r>
      <w:proofErr w:type="gramStart"/>
      <w:r w:rsidRPr="00485604">
        <w:rPr>
          <w:sz w:val="24"/>
          <w:szCs w:val="24"/>
        </w:rPr>
        <w:t>объект-субъектные</w:t>
      </w:r>
      <w:proofErr w:type="gramEnd"/>
      <w:r w:rsidRPr="00485604">
        <w:rPr>
          <w:sz w:val="24"/>
          <w:szCs w:val="24"/>
        </w:rPr>
        <w:t>;4) субъект-субъектные;5) субъект-объектные.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26. </w:t>
      </w:r>
      <w:proofErr w:type="spellStart"/>
      <w:r w:rsidRPr="00485604">
        <w:rPr>
          <w:b/>
          <w:bCs/>
          <w:sz w:val="24"/>
          <w:szCs w:val="24"/>
        </w:rPr>
        <w:t>Пациентоориентированность</w:t>
      </w:r>
      <w:proofErr w:type="spellEnd"/>
      <w:r w:rsidRPr="00485604">
        <w:rPr>
          <w:b/>
          <w:bCs/>
          <w:sz w:val="24"/>
          <w:szCs w:val="24"/>
        </w:rPr>
        <w:t>, как корпоративная компетентность, связана с компетенцией</w:t>
      </w:r>
      <w:r w:rsidR="00A14512" w:rsidRPr="00485604">
        <w:rPr>
          <w:b/>
          <w:bCs/>
          <w:sz w:val="24"/>
          <w:szCs w:val="24"/>
        </w:rPr>
        <w:t xml:space="preserve"> 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креативность;2) командная работа;</w:t>
      </w:r>
      <w:r w:rsidRPr="00485604">
        <w:rPr>
          <w:b/>
          <w:bCs/>
          <w:sz w:val="24"/>
          <w:szCs w:val="24"/>
        </w:rPr>
        <w:t>3) лояльность;+</w:t>
      </w:r>
      <w:r w:rsidRPr="00485604">
        <w:rPr>
          <w:sz w:val="24"/>
          <w:szCs w:val="24"/>
        </w:rPr>
        <w:t>4) коммуникативность;5) лидерство.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 xml:space="preserve">27. Свойство медицинской услуги, характеризующее ее неоднородность и отношение фактических результатов с реально </w:t>
      </w:r>
      <w:proofErr w:type="gramStart"/>
      <w:r w:rsidRPr="00485604">
        <w:rPr>
          <w:b/>
          <w:bCs/>
          <w:sz w:val="24"/>
          <w:szCs w:val="24"/>
        </w:rPr>
        <w:t>достижимыми</w:t>
      </w:r>
      <w:proofErr w:type="gramEnd"/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1) непостоянство качества;+</w:t>
      </w:r>
      <w:r w:rsidRPr="00485604">
        <w:rPr>
          <w:sz w:val="24"/>
          <w:szCs w:val="24"/>
        </w:rPr>
        <w:t>2) неотделимость от источника;3) отсутствие владения;4) неосязаемость;5) неспособность к хранению.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b/>
          <w:bCs/>
          <w:sz w:val="24"/>
          <w:szCs w:val="24"/>
        </w:rPr>
        <w:t>28. Свойство медицинской услуги, демонстрирующее взаимосвязь и совпадение во времени ее производства и потребления</w:t>
      </w:r>
    </w:p>
    <w:p w:rsidR="000E1C29" w:rsidRPr="00485604" w:rsidRDefault="000E1C29" w:rsidP="00485604">
      <w:pPr>
        <w:spacing w:line="180" w:lineRule="exact"/>
        <w:rPr>
          <w:sz w:val="24"/>
          <w:szCs w:val="24"/>
        </w:rPr>
      </w:pPr>
      <w:r w:rsidRPr="00485604">
        <w:rPr>
          <w:sz w:val="24"/>
          <w:szCs w:val="24"/>
        </w:rPr>
        <w:t>1) неосязаемость;2) неспособность к хранению;3) отсутствие владения;4) непостоянство качества;</w:t>
      </w:r>
      <w:r w:rsidRPr="00485604">
        <w:rPr>
          <w:b/>
          <w:bCs/>
          <w:sz w:val="24"/>
          <w:szCs w:val="24"/>
        </w:rPr>
        <w:t>5) неотделимость от источника.+</w:t>
      </w:r>
    </w:p>
    <w:p w:rsidR="000E1C29" w:rsidRPr="00485604" w:rsidRDefault="000E1C29" w:rsidP="00485604">
      <w:pPr>
        <w:spacing w:line="200" w:lineRule="exact"/>
        <w:rPr>
          <w:sz w:val="24"/>
          <w:szCs w:val="24"/>
        </w:rPr>
      </w:pPr>
    </w:p>
    <w:sectPr w:rsidR="000E1C29" w:rsidRPr="00485604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E4" w:rsidRDefault="00D51CE4" w:rsidP="00A35CF6">
      <w:pPr>
        <w:spacing w:after="0" w:line="240" w:lineRule="auto"/>
      </w:pPr>
      <w:r>
        <w:separator/>
      </w:r>
    </w:p>
  </w:endnote>
  <w:endnote w:type="continuationSeparator" w:id="0">
    <w:p w:rsidR="00D51CE4" w:rsidRDefault="00D51CE4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04">
          <w:rPr>
            <w:noProof/>
          </w:rPr>
          <w:t>2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E4" w:rsidRDefault="00D51CE4" w:rsidP="00A35CF6">
      <w:pPr>
        <w:spacing w:after="0" w:line="240" w:lineRule="auto"/>
      </w:pPr>
      <w:r>
        <w:separator/>
      </w:r>
    </w:p>
  </w:footnote>
  <w:footnote w:type="continuationSeparator" w:id="0">
    <w:p w:rsidR="00D51CE4" w:rsidRDefault="00D51CE4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E1C29"/>
    <w:rsid w:val="00485604"/>
    <w:rsid w:val="004C68D6"/>
    <w:rsid w:val="0067197C"/>
    <w:rsid w:val="00704B0C"/>
    <w:rsid w:val="00A12C20"/>
    <w:rsid w:val="00A14512"/>
    <w:rsid w:val="00A35CF6"/>
    <w:rsid w:val="00D51CE4"/>
    <w:rsid w:val="00FF3F5D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0E1C29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4856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856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0E1C29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4856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856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882</Words>
  <Characters>5030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7</cp:revision>
  <dcterms:created xsi:type="dcterms:W3CDTF">2021-01-02T10:08:00Z</dcterms:created>
  <dcterms:modified xsi:type="dcterms:W3CDTF">2021-01-05T07:57:00Z</dcterms:modified>
</cp:coreProperties>
</file>