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347DB2" w:rsidRDefault="00A5030B" w:rsidP="00347DB2">
      <w:pPr>
        <w:pStyle w:val="a8"/>
        <w:rPr>
          <w:b/>
          <w:sz w:val="28"/>
          <w:szCs w:val="28"/>
        </w:rPr>
      </w:pPr>
      <w:r w:rsidRPr="00347DB2">
        <w:rPr>
          <w:b/>
          <w:sz w:val="28"/>
          <w:szCs w:val="28"/>
        </w:rPr>
        <w:t>Госпитальная транспортировка пациентов реанимационного профиля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1. Адекватными показателями газообмена, для проведения госпитальной транспортировки являются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 xml:space="preserve">1) PaO2 80-90 мм рт. ст., PaСO2 – 30-35 мм рт. </w:t>
      </w:r>
      <w:proofErr w:type="gramStart"/>
      <w:r w:rsidRPr="00347DB2">
        <w:rPr>
          <w:sz w:val="24"/>
          <w:szCs w:val="24"/>
        </w:rPr>
        <w:t>ст</w:t>
      </w:r>
      <w:proofErr w:type="gramEnd"/>
      <w:r w:rsidRPr="00347DB2">
        <w:rPr>
          <w:sz w:val="24"/>
          <w:szCs w:val="24"/>
        </w:rPr>
        <w:t>;2) PaO2 98-100 мм рт. ст., PaСO2 – 35-45 мм рт. ст;3) PaO2 98-100 мм рт. ст., PaСO2 – 45-55 мм рт. ст;</w:t>
      </w:r>
      <w:r w:rsidRPr="00347DB2">
        <w:rPr>
          <w:b/>
          <w:bCs/>
          <w:sz w:val="24"/>
          <w:szCs w:val="24"/>
        </w:rPr>
        <w:t>4) PaO2 &lt; 80 мм рт. ст., PaСO2 – 25-35 мм рт. ст.+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2. Во время проведения госпитальной транспортировки необходимо осуществлять динамический мониторинг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водного баланса;2) температуры;3) уровня глюкозы крови;</w:t>
      </w:r>
      <w:r w:rsidRPr="00347DB2">
        <w:rPr>
          <w:b/>
          <w:bCs/>
          <w:sz w:val="24"/>
          <w:szCs w:val="24"/>
        </w:rPr>
        <w:t>4) уровня сознания.+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3. Во время проведения госпитальной транспортировки необходимо осуществлять динамический мониторинг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b/>
          <w:bCs/>
          <w:sz w:val="24"/>
          <w:szCs w:val="24"/>
        </w:rPr>
        <w:t>1) внешнего дыхания;+</w:t>
      </w:r>
      <w:r w:rsidRPr="00347DB2">
        <w:rPr>
          <w:sz w:val="24"/>
          <w:szCs w:val="24"/>
        </w:rPr>
        <w:t>2) диуреза;3) кислотно-щелочного состояния крови;4) уровня глюкозы крови.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4. Во время проведения госпитальной транспортировки необходимо осуществлять динамический мониторинг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диуреза;2) мышечного тонуса;</w:t>
      </w:r>
      <w:r w:rsidRPr="00347DB2">
        <w:rPr>
          <w:b/>
          <w:bCs/>
          <w:sz w:val="24"/>
          <w:szCs w:val="24"/>
        </w:rPr>
        <w:t xml:space="preserve">3) </w:t>
      </w:r>
      <w:proofErr w:type="gramStart"/>
      <w:r w:rsidRPr="00347DB2">
        <w:rPr>
          <w:b/>
          <w:bCs/>
          <w:sz w:val="24"/>
          <w:szCs w:val="24"/>
        </w:rPr>
        <w:t>сердечно-сосудистой</w:t>
      </w:r>
      <w:proofErr w:type="gramEnd"/>
      <w:r w:rsidRPr="00347DB2">
        <w:rPr>
          <w:b/>
          <w:bCs/>
          <w:sz w:val="24"/>
          <w:szCs w:val="24"/>
        </w:rPr>
        <w:t xml:space="preserve"> системы;+</w:t>
      </w:r>
      <w:r w:rsidRPr="00347DB2">
        <w:rPr>
          <w:sz w:val="24"/>
          <w:szCs w:val="24"/>
        </w:rPr>
        <w:t>4) температуры.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5. Госпитальная транспортировка пациентов в критическом состоянии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никак не влияет на состояние пациента;2) оказывает благоприятное воздействие как на психоэмоциональное, так и на общее состояние пациента;3) является стрессовым фактором, который неизбежно приводит к декомпенсации состояния пациента и развитии терминального состояния;</w:t>
      </w:r>
      <w:r w:rsidRPr="00347DB2">
        <w:rPr>
          <w:b/>
          <w:bCs/>
          <w:sz w:val="24"/>
          <w:szCs w:val="24"/>
        </w:rPr>
        <w:t>4) является стрессовым фактором, оказывающим влияние на состояние пациента посредством множества факторов.+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6. Госпитальная транспортировка пациентов в критическом состоянии может осуществляться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b/>
          <w:bCs/>
          <w:sz w:val="24"/>
          <w:szCs w:val="24"/>
        </w:rPr>
        <w:t>1) на каталке;+</w:t>
      </w:r>
      <w:r w:rsidRPr="00347DB2">
        <w:rPr>
          <w:sz w:val="24"/>
          <w:szCs w:val="24"/>
        </w:rPr>
        <w:t>2) на кресле-каталке;3) пациентом самостоятельно;4) пешим ходом, в сопровождении медицинского персонала.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7. Госпитальная транспортировка пациентов в критическом состоянии может осуществляться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на кресле-каталке;</w:t>
      </w:r>
      <w:r w:rsidRPr="00347DB2">
        <w:rPr>
          <w:b/>
          <w:bCs/>
          <w:sz w:val="24"/>
          <w:szCs w:val="24"/>
        </w:rPr>
        <w:t>2) на функциональной кровати;+</w:t>
      </w:r>
      <w:r w:rsidRPr="00347DB2">
        <w:rPr>
          <w:sz w:val="24"/>
          <w:szCs w:val="24"/>
        </w:rPr>
        <w:t>3) пациентом самостоятельно;4) пешим ходом, в сопровождении медицинского персонала.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8. Длительная госпитальная транспортировка – это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b/>
          <w:bCs/>
          <w:sz w:val="24"/>
          <w:szCs w:val="24"/>
        </w:rPr>
        <w:t>1) транспортировка длительностью более 1 часа;+</w:t>
      </w:r>
      <w:r w:rsidRPr="00347DB2">
        <w:rPr>
          <w:sz w:val="24"/>
          <w:szCs w:val="24"/>
        </w:rPr>
        <w:t>2) транспортировка длительностью до 1 часа;3) транспортировка длительностью до 20 минут;4) транспортировка длительностью до 30 минут.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9. Как влияет привлечение специалистов, имеющих опыт проведения госпитальной транспортировки пациентов в критическом состоянии, на риск развития критических инцидентов?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не влияет на риск развития критических инцидентов;2) повышает риск развития критических инцидентов;3) полностью устраняет риск развития критических инцидентов;</w:t>
      </w:r>
      <w:r w:rsidRPr="00347DB2">
        <w:rPr>
          <w:b/>
          <w:bCs/>
          <w:sz w:val="24"/>
          <w:szCs w:val="24"/>
        </w:rPr>
        <w:t>4) снижает риск развития критических инцидентов.+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10. Какое значение среднего артериального давления необходимо поддерживать во время проведения госпитальной транспортировки?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 xml:space="preserve">1) &lt; 50 мм рт. </w:t>
      </w:r>
      <w:proofErr w:type="gramStart"/>
      <w:r w:rsidRPr="00347DB2">
        <w:rPr>
          <w:sz w:val="24"/>
          <w:szCs w:val="24"/>
        </w:rPr>
        <w:t>ст</w:t>
      </w:r>
      <w:proofErr w:type="gramEnd"/>
      <w:r w:rsidRPr="00347DB2">
        <w:rPr>
          <w:sz w:val="24"/>
          <w:szCs w:val="24"/>
        </w:rPr>
        <w:t>;</w:t>
      </w:r>
      <w:r w:rsidRPr="00347DB2">
        <w:rPr>
          <w:b/>
          <w:bCs/>
          <w:sz w:val="24"/>
          <w:szCs w:val="24"/>
        </w:rPr>
        <w:t xml:space="preserve">2) &gt; 80 мм рт. </w:t>
      </w:r>
      <w:proofErr w:type="spellStart"/>
      <w:r w:rsidRPr="00347DB2">
        <w:rPr>
          <w:b/>
          <w:bCs/>
          <w:sz w:val="24"/>
          <w:szCs w:val="24"/>
        </w:rPr>
        <w:t>ст</w:t>
      </w:r>
      <w:proofErr w:type="spellEnd"/>
      <w:r w:rsidRPr="00347DB2">
        <w:rPr>
          <w:b/>
          <w:bCs/>
          <w:sz w:val="24"/>
          <w:szCs w:val="24"/>
        </w:rPr>
        <w:t>;+</w:t>
      </w:r>
      <w:r w:rsidRPr="00347DB2">
        <w:rPr>
          <w:sz w:val="24"/>
          <w:szCs w:val="24"/>
        </w:rPr>
        <w:t xml:space="preserve">3) нет необходимости в поддержании артериального давления в пределах </w:t>
      </w:r>
      <w:proofErr w:type="spellStart"/>
      <w:r w:rsidRPr="00347DB2">
        <w:rPr>
          <w:sz w:val="24"/>
          <w:szCs w:val="24"/>
        </w:rPr>
        <w:t>референтных</w:t>
      </w:r>
      <w:proofErr w:type="spellEnd"/>
      <w:r w:rsidRPr="00347DB2">
        <w:rPr>
          <w:sz w:val="24"/>
          <w:szCs w:val="24"/>
        </w:rPr>
        <w:t xml:space="preserve"> значений;4) от 50-80 мм рт. ст.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11. Короткая госпитальная транспортировка – это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b/>
          <w:bCs/>
          <w:sz w:val="24"/>
          <w:szCs w:val="24"/>
        </w:rPr>
        <w:t>1) транспортировка длительностью до 1 часа;+</w:t>
      </w:r>
      <w:r w:rsidRPr="00347DB2">
        <w:rPr>
          <w:sz w:val="24"/>
          <w:szCs w:val="24"/>
        </w:rPr>
        <w:t>2) транспортировка длительностью до 1,5 часов;3) транспортировка длительностью до 2 часов;4) транспортировка длительностью до 30 минут.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lastRenderedPageBreak/>
        <w:t>12. Критический инцидент – это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proofErr w:type="gramStart"/>
      <w:r w:rsidRPr="00347DB2">
        <w:rPr>
          <w:sz w:val="24"/>
          <w:szCs w:val="24"/>
        </w:rPr>
        <w:t>1) обстоятельства непреодолимой силы, исход которых не зависит от вмешательства человека;</w:t>
      </w:r>
      <w:r w:rsidRPr="00347DB2">
        <w:rPr>
          <w:b/>
          <w:bCs/>
          <w:sz w:val="24"/>
          <w:szCs w:val="24"/>
        </w:rPr>
        <w:t>2) событие, ошибка человека либо поломка оборудования, которые, не будучи вовремя распознаны и устранены, могли бы привести или привели к нежелательным явлениям и неблагоприятным последствиям, вплоть до летального исхода;+</w:t>
      </w:r>
      <w:r w:rsidRPr="00347DB2">
        <w:rPr>
          <w:sz w:val="24"/>
          <w:szCs w:val="24"/>
        </w:rPr>
        <w:t>3) состояние, при котором нет угрозы жизни пациента, однако он чувствует себя дискомфортно;</w:t>
      </w:r>
      <w:proofErr w:type="gramEnd"/>
      <w:r w:rsidRPr="00347DB2">
        <w:rPr>
          <w:sz w:val="24"/>
          <w:szCs w:val="24"/>
        </w:rPr>
        <w:t xml:space="preserve">4) состояние, при котором </w:t>
      </w:r>
      <w:proofErr w:type="spellStart"/>
      <w:r w:rsidRPr="00347DB2">
        <w:rPr>
          <w:sz w:val="24"/>
          <w:szCs w:val="24"/>
        </w:rPr>
        <w:t>развившаяся</w:t>
      </w:r>
      <w:proofErr w:type="spellEnd"/>
      <w:r w:rsidRPr="00347DB2">
        <w:rPr>
          <w:sz w:val="24"/>
          <w:szCs w:val="24"/>
        </w:rPr>
        <w:t xml:space="preserve"> дисфункция органов и систем организма, без внешнего воздействия приведет к необратимым функциональным и органическим повреждениям с гибелью организма.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13. Критическое состояние – это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proofErr w:type="gramStart"/>
      <w:r w:rsidRPr="00347DB2">
        <w:rPr>
          <w:sz w:val="24"/>
          <w:szCs w:val="24"/>
        </w:rPr>
        <w:t>1) обстоятельства непреодолимой силы, исход которых не зависит от вмешательства человека;2) событие, ошибка человека либо поломка оборудования, которые, не будучи вовремя распознаны и устранены, могли бы привести или привели к нежелательным явлениям и неблагоприятным последствиям, вплоть до летального исхода;3) состояние, при котором нет угрозы жизни пациента, однако он чувствует себя дискомфортно;</w:t>
      </w:r>
      <w:proofErr w:type="gramEnd"/>
      <w:r w:rsidRPr="00347DB2">
        <w:rPr>
          <w:b/>
          <w:bCs/>
          <w:sz w:val="24"/>
          <w:szCs w:val="24"/>
        </w:rPr>
        <w:t xml:space="preserve">4) состояние, при котором </w:t>
      </w:r>
      <w:proofErr w:type="spellStart"/>
      <w:r w:rsidRPr="00347DB2">
        <w:rPr>
          <w:b/>
          <w:bCs/>
          <w:sz w:val="24"/>
          <w:szCs w:val="24"/>
        </w:rPr>
        <w:t>развившаяся</w:t>
      </w:r>
      <w:proofErr w:type="spellEnd"/>
      <w:r w:rsidRPr="00347DB2">
        <w:rPr>
          <w:b/>
          <w:bCs/>
          <w:sz w:val="24"/>
          <w:szCs w:val="24"/>
        </w:rPr>
        <w:t xml:space="preserve"> дисфункция органов и систем организма, без внешнего воздействия приведет к необратимым функциональным и органическим повреждениям с гибелью организма.+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14. Наличие противопоказаний, при транспортировке пациента по абсолютным жизненным показаниям (крайняя необходимость) с целью выполнения экстренных и неотложных диагностических или лечебных вмешательств, рассматривается как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абсолютные противопоказания для проведения госпитальной транспортировки;2) дополнительные показания для проведения госпитальной транспортировки;3) не берутся во внимание, госпитальная транспортировка осуществляется в обычном режиме;</w:t>
      </w:r>
      <w:r w:rsidRPr="00347DB2">
        <w:rPr>
          <w:b/>
          <w:bCs/>
          <w:sz w:val="24"/>
          <w:szCs w:val="24"/>
        </w:rPr>
        <w:t>4) условные противопоказания для проведения госпитальной транспортировки.+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15. Относительным противопоказанием для проведения госпитальной транспортировки является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быстро прогрессирующие явления острой дыхательной недостаточности;2) гипертонический криз;</w:t>
      </w:r>
      <w:r w:rsidRPr="00347DB2">
        <w:rPr>
          <w:b/>
          <w:bCs/>
          <w:sz w:val="24"/>
          <w:szCs w:val="24"/>
        </w:rPr>
        <w:t>3) контагиозный период инфекционного заболевания;+</w:t>
      </w:r>
      <w:r w:rsidRPr="00347DB2">
        <w:rPr>
          <w:sz w:val="24"/>
          <w:szCs w:val="24"/>
        </w:rPr>
        <w:t>4) фебрильные судороги в анамнезе.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 xml:space="preserve">16. По шкале стратификации риска </w:t>
      </w:r>
      <w:proofErr w:type="spellStart"/>
      <w:r w:rsidRPr="00347DB2">
        <w:rPr>
          <w:b/>
          <w:bCs/>
          <w:sz w:val="24"/>
          <w:szCs w:val="24"/>
        </w:rPr>
        <w:t>внутригоспитальной</w:t>
      </w:r>
      <w:proofErr w:type="spellEnd"/>
      <w:r w:rsidRPr="00347DB2">
        <w:rPr>
          <w:b/>
          <w:bCs/>
          <w:sz w:val="24"/>
          <w:szCs w:val="24"/>
        </w:rPr>
        <w:t xml:space="preserve"> транспортировки более 5 баллов соответствует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b/>
          <w:bCs/>
          <w:sz w:val="24"/>
          <w:szCs w:val="24"/>
        </w:rPr>
        <w:t>1) группе высокого риска;+</w:t>
      </w:r>
      <w:r w:rsidRPr="00347DB2">
        <w:rPr>
          <w:sz w:val="24"/>
          <w:szCs w:val="24"/>
        </w:rPr>
        <w:t>2) группе низкого риска;3) группе среднего риска.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 xml:space="preserve">17. По шкале стратификации риска </w:t>
      </w:r>
      <w:proofErr w:type="spellStart"/>
      <w:r w:rsidRPr="00347DB2">
        <w:rPr>
          <w:b/>
          <w:bCs/>
          <w:sz w:val="24"/>
          <w:szCs w:val="24"/>
        </w:rPr>
        <w:t>внутригоспитальной</w:t>
      </w:r>
      <w:proofErr w:type="spellEnd"/>
      <w:r w:rsidRPr="00347DB2">
        <w:rPr>
          <w:b/>
          <w:bCs/>
          <w:sz w:val="24"/>
          <w:szCs w:val="24"/>
        </w:rPr>
        <w:t xml:space="preserve"> транспортировки оценка 3-5 баллов соответствует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абсолютное противопоказание к проведению госпитальной транспортировки;2) группе высокого риска;3) группе низкого риска;</w:t>
      </w:r>
      <w:r w:rsidRPr="00347DB2">
        <w:rPr>
          <w:b/>
          <w:bCs/>
          <w:sz w:val="24"/>
          <w:szCs w:val="24"/>
        </w:rPr>
        <w:t>4) группе среднего риска.+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 xml:space="preserve">18. По шкале стратификации риска </w:t>
      </w:r>
      <w:proofErr w:type="spellStart"/>
      <w:r w:rsidRPr="00347DB2">
        <w:rPr>
          <w:b/>
          <w:bCs/>
          <w:sz w:val="24"/>
          <w:szCs w:val="24"/>
        </w:rPr>
        <w:t>внутригоспитальной</w:t>
      </w:r>
      <w:proofErr w:type="spellEnd"/>
      <w:r w:rsidRPr="00347DB2">
        <w:rPr>
          <w:b/>
          <w:bCs/>
          <w:sz w:val="24"/>
          <w:szCs w:val="24"/>
        </w:rPr>
        <w:t xml:space="preserve"> транспортировки оценка менее 3 баллов соответствует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абсолютное противопоказание к проведению госпитальной транспортировки;2) группе высокого риска;</w:t>
      </w:r>
      <w:r w:rsidRPr="00347DB2">
        <w:rPr>
          <w:b/>
          <w:bCs/>
          <w:sz w:val="24"/>
          <w:szCs w:val="24"/>
        </w:rPr>
        <w:t>3) группе низкого риска;+</w:t>
      </w:r>
      <w:r w:rsidRPr="00347DB2">
        <w:rPr>
          <w:sz w:val="24"/>
          <w:szCs w:val="24"/>
        </w:rPr>
        <w:t>4) группе среднего риска.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 xml:space="preserve">19. По шкале стратификации риска </w:t>
      </w:r>
      <w:proofErr w:type="spellStart"/>
      <w:r w:rsidRPr="00347DB2">
        <w:rPr>
          <w:b/>
          <w:bCs/>
          <w:sz w:val="24"/>
          <w:szCs w:val="24"/>
        </w:rPr>
        <w:t>внутригоспитальной</w:t>
      </w:r>
      <w:proofErr w:type="spellEnd"/>
      <w:r w:rsidRPr="00347DB2">
        <w:rPr>
          <w:b/>
          <w:bCs/>
          <w:sz w:val="24"/>
          <w:szCs w:val="24"/>
        </w:rPr>
        <w:t xml:space="preserve"> транспортировки, для пациентов группы среднего риска необходимо следующее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b/>
          <w:bCs/>
          <w:sz w:val="24"/>
          <w:szCs w:val="24"/>
        </w:rPr>
        <w:t xml:space="preserve">1) более длительное планирование проведения </w:t>
      </w:r>
      <w:proofErr w:type="spellStart"/>
      <w:r w:rsidRPr="00347DB2">
        <w:rPr>
          <w:b/>
          <w:bCs/>
          <w:sz w:val="24"/>
          <w:szCs w:val="24"/>
        </w:rPr>
        <w:t>внутригоспитальной</w:t>
      </w:r>
      <w:proofErr w:type="spellEnd"/>
      <w:r w:rsidRPr="00347DB2">
        <w:rPr>
          <w:b/>
          <w:bCs/>
          <w:sz w:val="24"/>
          <w:szCs w:val="24"/>
        </w:rPr>
        <w:t xml:space="preserve"> транспортировки;+</w:t>
      </w:r>
      <w:r w:rsidRPr="00347DB2">
        <w:rPr>
          <w:sz w:val="24"/>
          <w:szCs w:val="24"/>
        </w:rPr>
        <w:t xml:space="preserve">2) запрет на проведение </w:t>
      </w:r>
      <w:proofErr w:type="spellStart"/>
      <w:r w:rsidRPr="00347DB2">
        <w:rPr>
          <w:sz w:val="24"/>
          <w:szCs w:val="24"/>
        </w:rPr>
        <w:t>внутригоспитальной</w:t>
      </w:r>
      <w:proofErr w:type="spellEnd"/>
      <w:r w:rsidRPr="00347DB2">
        <w:rPr>
          <w:sz w:val="24"/>
          <w:szCs w:val="24"/>
        </w:rPr>
        <w:t xml:space="preserve"> транспортировки;3) привлечение дополнительного оборудования и специалистов;4) проведение </w:t>
      </w:r>
      <w:proofErr w:type="spellStart"/>
      <w:r w:rsidRPr="00347DB2">
        <w:rPr>
          <w:sz w:val="24"/>
          <w:szCs w:val="24"/>
        </w:rPr>
        <w:t>внутригоспитальной</w:t>
      </w:r>
      <w:proofErr w:type="spellEnd"/>
      <w:r w:rsidRPr="00347DB2">
        <w:rPr>
          <w:sz w:val="24"/>
          <w:szCs w:val="24"/>
        </w:rPr>
        <w:t xml:space="preserve"> транспортировки в обычном режиме.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20. Поддержание среднего артериального давления &gt; 80 мм рт. ст., во время проведения госпитальной транспортировки, обеспечивает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 xml:space="preserve">1) </w:t>
      </w:r>
      <w:proofErr w:type="gramStart"/>
      <w:r w:rsidRPr="00347DB2">
        <w:rPr>
          <w:sz w:val="24"/>
          <w:szCs w:val="24"/>
        </w:rPr>
        <w:t>адекватную</w:t>
      </w:r>
      <w:proofErr w:type="gramEnd"/>
      <w:r w:rsidRPr="00347DB2">
        <w:rPr>
          <w:sz w:val="24"/>
          <w:szCs w:val="24"/>
        </w:rPr>
        <w:t xml:space="preserve"> оксигенацию;</w:t>
      </w:r>
      <w:r w:rsidRPr="00347DB2">
        <w:rPr>
          <w:b/>
          <w:bCs/>
          <w:sz w:val="24"/>
          <w:szCs w:val="24"/>
        </w:rPr>
        <w:t>2) адекватный сердечный выброс и оптимальный уровень тканевой перфузии;+</w:t>
      </w:r>
      <w:r w:rsidRPr="00347DB2">
        <w:rPr>
          <w:sz w:val="24"/>
          <w:szCs w:val="24"/>
        </w:rPr>
        <w:t>3) адекватный темп диуреза;4) адекватный уровень сознания.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21. Показанием для проведения госпитальной транспортировки является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 xml:space="preserve">1) возникновение судорожного синдрома в ОИТ;2) дыхательная недостаточность с прогрессирующим нарушением </w:t>
      </w:r>
      <w:proofErr w:type="spellStart"/>
      <w:r w:rsidRPr="00347DB2">
        <w:rPr>
          <w:sz w:val="24"/>
          <w:szCs w:val="24"/>
        </w:rPr>
        <w:t>оксигенации</w:t>
      </w:r>
      <w:proofErr w:type="spellEnd"/>
      <w:r w:rsidRPr="00347DB2">
        <w:rPr>
          <w:sz w:val="24"/>
          <w:szCs w:val="24"/>
        </w:rPr>
        <w:t xml:space="preserve"> в ОИТ;</w:t>
      </w:r>
      <w:r w:rsidRPr="00347DB2">
        <w:rPr>
          <w:b/>
          <w:bCs/>
          <w:sz w:val="24"/>
          <w:szCs w:val="24"/>
        </w:rPr>
        <w:t>3) перевод в другое отделение;+</w:t>
      </w:r>
      <w:r w:rsidRPr="00347DB2">
        <w:rPr>
          <w:sz w:val="24"/>
          <w:szCs w:val="24"/>
        </w:rPr>
        <w:t xml:space="preserve">4) прогрессирующая декомпенсация функции </w:t>
      </w:r>
      <w:proofErr w:type="gramStart"/>
      <w:r w:rsidRPr="00347DB2">
        <w:rPr>
          <w:sz w:val="24"/>
          <w:szCs w:val="24"/>
        </w:rPr>
        <w:t>сердечно-сосудистой</w:t>
      </w:r>
      <w:proofErr w:type="gramEnd"/>
      <w:r w:rsidRPr="00347DB2">
        <w:rPr>
          <w:sz w:val="24"/>
          <w:szCs w:val="24"/>
        </w:rPr>
        <w:t xml:space="preserve"> системы в ОИТ.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lastRenderedPageBreak/>
        <w:t>22. Показанием для проведения госпитальной транспортировки является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возникновение судорожного синдрома в ОИТ;</w:t>
      </w:r>
      <w:r w:rsidRPr="00347DB2">
        <w:rPr>
          <w:b/>
          <w:bCs/>
          <w:sz w:val="24"/>
          <w:szCs w:val="24"/>
        </w:rPr>
        <w:t>2) выполнение диагностических мероприятий за пределами ОИТ;+</w:t>
      </w:r>
      <w:r w:rsidRPr="00347DB2">
        <w:rPr>
          <w:sz w:val="24"/>
          <w:szCs w:val="24"/>
        </w:rPr>
        <w:t xml:space="preserve">3) дыхательная недостаточность с прогрессирующим нарушением оксигенации;4) прогрессирующая декомпенсация функции </w:t>
      </w:r>
      <w:proofErr w:type="gramStart"/>
      <w:r w:rsidRPr="00347DB2">
        <w:rPr>
          <w:sz w:val="24"/>
          <w:szCs w:val="24"/>
        </w:rPr>
        <w:t>сердечно-сосудистой</w:t>
      </w:r>
      <w:proofErr w:type="gramEnd"/>
      <w:r w:rsidRPr="00347DB2">
        <w:rPr>
          <w:sz w:val="24"/>
          <w:szCs w:val="24"/>
        </w:rPr>
        <w:t xml:space="preserve"> системы.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23. После завершения госпитальной транспортировки в другое отделение необходимо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взять информированное добровольное согласие пациента на осуществление госпитальной транспортировки;2) выполнить назначения в соответствии с новым листом;3) организовать динамический мониторинг пациента в новом отделении;</w:t>
      </w:r>
      <w:r w:rsidRPr="00347DB2">
        <w:rPr>
          <w:b/>
          <w:bCs/>
          <w:sz w:val="24"/>
          <w:szCs w:val="24"/>
        </w:rPr>
        <w:t>4) провести оценку витальных функций пациента.+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24. При наличии многокорпусной структуры стационара, госпитальная транспортировка пациентов в критическом состоянии может осуществляться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b/>
          <w:bCs/>
          <w:sz w:val="24"/>
          <w:szCs w:val="24"/>
        </w:rPr>
        <w:t>1) автомобильным транспортом;+</w:t>
      </w:r>
      <w:r w:rsidRPr="00347DB2">
        <w:rPr>
          <w:sz w:val="24"/>
          <w:szCs w:val="24"/>
        </w:rPr>
        <w:t>2) на кресле-каталке;3) пациентом самостоятельно;4) пешим ходом, в сопровождении медицинского персонала.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25. При наличии у пациента инфекционного заболевания, в контагиозном периоде, госпитальная транспортировка осуществляется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в обычном режиме;2) после полной санации организма от инфекционного агента;</w:t>
      </w:r>
      <w:r w:rsidRPr="00347DB2">
        <w:rPr>
          <w:b/>
          <w:bCs/>
          <w:sz w:val="24"/>
          <w:szCs w:val="24"/>
        </w:rPr>
        <w:t>3) с соблюдением противоэпидемического режима;+</w:t>
      </w:r>
      <w:r w:rsidRPr="00347DB2">
        <w:rPr>
          <w:sz w:val="24"/>
          <w:szCs w:val="24"/>
        </w:rPr>
        <w:t>4) транспортировка строго запрещена.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26. Противопоказанием для проведения госпитальной транспортировки является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артериальная гипертензия 1 и 2 степени;2) жалобы пациента на слабость, быструю утомляемость при физической нагрузке;3) остаточные явления дыхательной недостаточности с необходимостью проведения оксигенотерапии;</w:t>
      </w:r>
      <w:r w:rsidRPr="00347DB2">
        <w:rPr>
          <w:b/>
          <w:bCs/>
          <w:sz w:val="24"/>
          <w:szCs w:val="24"/>
        </w:rPr>
        <w:t xml:space="preserve">4) прогрессирующая декомпенсация функции сердечно-сосудистой системы (ССС), на фоне проводимой </w:t>
      </w:r>
      <w:proofErr w:type="spellStart"/>
      <w:r w:rsidRPr="00347DB2">
        <w:rPr>
          <w:b/>
          <w:bCs/>
          <w:sz w:val="24"/>
          <w:szCs w:val="24"/>
        </w:rPr>
        <w:t>катехоламиновой</w:t>
      </w:r>
      <w:proofErr w:type="spellEnd"/>
      <w:r w:rsidRPr="00347DB2">
        <w:rPr>
          <w:b/>
          <w:bCs/>
          <w:sz w:val="24"/>
          <w:szCs w:val="24"/>
        </w:rPr>
        <w:t xml:space="preserve"> поддержки с дозировками выше </w:t>
      </w:r>
      <w:proofErr w:type="gramStart"/>
      <w:r w:rsidRPr="00347DB2">
        <w:rPr>
          <w:b/>
          <w:bCs/>
          <w:sz w:val="24"/>
          <w:szCs w:val="24"/>
        </w:rPr>
        <w:t>терапевтических</w:t>
      </w:r>
      <w:proofErr w:type="gramEnd"/>
      <w:r w:rsidRPr="00347DB2">
        <w:rPr>
          <w:b/>
          <w:bCs/>
          <w:sz w:val="24"/>
          <w:szCs w:val="24"/>
        </w:rPr>
        <w:t>.+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 xml:space="preserve">27. С какой целью осуществляется </w:t>
      </w:r>
      <w:proofErr w:type="spellStart"/>
      <w:r w:rsidRPr="00347DB2">
        <w:rPr>
          <w:b/>
          <w:bCs/>
          <w:sz w:val="24"/>
          <w:szCs w:val="24"/>
        </w:rPr>
        <w:t>внутригоспитальная</w:t>
      </w:r>
      <w:proofErr w:type="spellEnd"/>
      <w:r w:rsidRPr="00347DB2">
        <w:rPr>
          <w:b/>
          <w:bCs/>
          <w:sz w:val="24"/>
          <w:szCs w:val="24"/>
        </w:rPr>
        <w:t xml:space="preserve"> транспортировка в критическом состоянии?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обеспечения годового оборота койки;</w:t>
      </w:r>
      <w:r w:rsidRPr="00347DB2">
        <w:rPr>
          <w:b/>
          <w:bCs/>
          <w:sz w:val="24"/>
          <w:szCs w:val="24"/>
        </w:rPr>
        <w:t>2) обеспечения максимально безопасного и эффективного перемещения пациента для проведения диагностических и/или лечебных мероприятий;+</w:t>
      </w:r>
      <w:r w:rsidRPr="00347DB2">
        <w:rPr>
          <w:sz w:val="24"/>
          <w:szCs w:val="24"/>
        </w:rPr>
        <w:t xml:space="preserve">3) профилактики контаминации пациента </w:t>
      </w:r>
      <w:proofErr w:type="spellStart"/>
      <w:r w:rsidRPr="00347DB2">
        <w:rPr>
          <w:sz w:val="24"/>
          <w:szCs w:val="24"/>
        </w:rPr>
        <w:t>нозокомиальной</w:t>
      </w:r>
      <w:proofErr w:type="spellEnd"/>
      <w:r w:rsidRPr="00347DB2">
        <w:rPr>
          <w:sz w:val="24"/>
          <w:szCs w:val="24"/>
        </w:rPr>
        <w:t xml:space="preserve"> инфекцией;4) профилактики психоэмоционального состояния пациента.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>28. Что необходимо делать при наличии относительных противопоказаний к госпитальной транспортировке?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осуществить транспортировку в кратчайшие сроки, пока не произошла декомпенсация состояния;2) осуществить транспортировку, имея с собой лекарственные препараты для оказания неотложной помощи;</w:t>
      </w:r>
      <w:r w:rsidRPr="00347DB2">
        <w:rPr>
          <w:b/>
          <w:bCs/>
          <w:sz w:val="24"/>
          <w:szCs w:val="24"/>
        </w:rPr>
        <w:t>3) отложить транспортировку до момента стабилизации состояния пациента;+</w:t>
      </w:r>
      <w:r w:rsidRPr="00347DB2">
        <w:rPr>
          <w:sz w:val="24"/>
          <w:szCs w:val="24"/>
        </w:rPr>
        <w:t>4) провести транспортировку в обычном режиме.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 xml:space="preserve">29. Что относится к </w:t>
      </w:r>
      <w:proofErr w:type="spellStart"/>
      <w:r w:rsidRPr="00347DB2">
        <w:rPr>
          <w:b/>
          <w:bCs/>
          <w:sz w:val="24"/>
          <w:szCs w:val="24"/>
        </w:rPr>
        <w:t>внутригоспитальной</w:t>
      </w:r>
      <w:proofErr w:type="spellEnd"/>
      <w:r w:rsidRPr="00347DB2">
        <w:rPr>
          <w:b/>
          <w:bCs/>
          <w:sz w:val="24"/>
          <w:szCs w:val="24"/>
        </w:rPr>
        <w:t xml:space="preserve"> транспортировке?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транспортировка пациента в другое лечебное учреждение;2) транспортировка пациента домой из лечебного учреждения;</w:t>
      </w:r>
      <w:r w:rsidRPr="00347DB2">
        <w:rPr>
          <w:b/>
          <w:bCs/>
          <w:sz w:val="24"/>
          <w:szCs w:val="24"/>
        </w:rPr>
        <w:t>3) транспортировка пациента из диагностического подразделения;+</w:t>
      </w:r>
      <w:r w:rsidRPr="00347DB2">
        <w:rPr>
          <w:sz w:val="24"/>
          <w:szCs w:val="24"/>
        </w:rPr>
        <w:t>4) транспортировка пациента из дома в лечебное учреждение.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 xml:space="preserve">30. Что относится к </w:t>
      </w:r>
      <w:proofErr w:type="spellStart"/>
      <w:r w:rsidRPr="00347DB2">
        <w:rPr>
          <w:b/>
          <w:bCs/>
          <w:sz w:val="24"/>
          <w:szCs w:val="24"/>
        </w:rPr>
        <w:t>внутригоспитальной</w:t>
      </w:r>
      <w:proofErr w:type="spellEnd"/>
      <w:r w:rsidRPr="00347DB2">
        <w:rPr>
          <w:b/>
          <w:bCs/>
          <w:sz w:val="24"/>
          <w:szCs w:val="24"/>
        </w:rPr>
        <w:t xml:space="preserve"> транспортировке?</w:t>
      </w:r>
    </w:p>
    <w:p w:rsidR="00A5030B" w:rsidRPr="00347DB2" w:rsidRDefault="00A5030B" w:rsidP="00B07863">
      <w:pPr>
        <w:spacing w:line="200" w:lineRule="exact"/>
        <w:rPr>
          <w:sz w:val="24"/>
          <w:szCs w:val="24"/>
        </w:rPr>
      </w:pPr>
      <w:r w:rsidRPr="00347DB2">
        <w:rPr>
          <w:sz w:val="24"/>
          <w:szCs w:val="24"/>
        </w:rPr>
        <w:t>1) транспортировка пациента в другое лечебное учреждение;</w:t>
      </w:r>
      <w:r w:rsidRPr="00347DB2">
        <w:rPr>
          <w:b/>
          <w:bCs/>
          <w:sz w:val="24"/>
          <w:szCs w:val="24"/>
        </w:rPr>
        <w:t>2) транспортировка пациента в операционную;+</w:t>
      </w:r>
      <w:r w:rsidRPr="00347DB2">
        <w:rPr>
          <w:sz w:val="24"/>
          <w:szCs w:val="24"/>
        </w:rPr>
        <w:t>3) транспортировка пациента домой из лечебного учреждения;4) транспортировка пациента из дома в лечебное учреждение.</w:t>
      </w:r>
    </w:p>
    <w:p w:rsidR="00A5030B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b/>
          <w:bCs/>
          <w:sz w:val="24"/>
          <w:szCs w:val="24"/>
        </w:rPr>
        <w:t xml:space="preserve">31. Что относится к </w:t>
      </w:r>
      <w:proofErr w:type="spellStart"/>
      <w:r w:rsidRPr="00347DB2">
        <w:rPr>
          <w:b/>
          <w:bCs/>
          <w:sz w:val="24"/>
          <w:szCs w:val="24"/>
        </w:rPr>
        <w:t>внутригоспитальной</w:t>
      </w:r>
      <w:proofErr w:type="spellEnd"/>
      <w:r w:rsidRPr="00347DB2">
        <w:rPr>
          <w:b/>
          <w:bCs/>
          <w:sz w:val="24"/>
          <w:szCs w:val="24"/>
        </w:rPr>
        <w:t xml:space="preserve"> транспортировке?</w:t>
      </w:r>
    </w:p>
    <w:p w:rsidR="00B07863" w:rsidRPr="00347DB2" w:rsidRDefault="00A5030B" w:rsidP="00B07863">
      <w:pPr>
        <w:spacing w:line="200" w:lineRule="exact"/>
        <w:rPr>
          <w:b/>
          <w:bCs/>
          <w:sz w:val="24"/>
          <w:szCs w:val="24"/>
        </w:rPr>
      </w:pPr>
      <w:r w:rsidRPr="00347DB2">
        <w:rPr>
          <w:sz w:val="24"/>
          <w:szCs w:val="24"/>
        </w:rPr>
        <w:t>1) транспортировка пациента в другое лечебное учреждение;2) транспортировка пациента домой из лечебного учреждения;3) транспортировка пациента из дома в лечебное учреждение;</w:t>
      </w:r>
      <w:r w:rsidRPr="00347DB2">
        <w:rPr>
          <w:b/>
          <w:bCs/>
          <w:sz w:val="24"/>
          <w:szCs w:val="24"/>
        </w:rPr>
        <w:t>4) транспортировка пациента из операционной.+</w:t>
      </w:r>
      <w:bookmarkStart w:id="0" w:name="_GoBack"/>
      <w:bookmarkEnd w:id="0"/>
    </w:p>
    <w:sectPr w:rsidR="00B07863" w:rsidRPr="00347DB2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7E" w:rsidRDefault="0053567E" w:rsidP="00A35CF6">
      <w:pPr>
        <w:spacing w:after="0" w:line="240" w:lineRule="auto"/>
      </w:pPr>
      <w:r>
        <w:separator/>
      </w:r>
    </w:p>
  </w:endnote>
  <w:endnote w:type="continuationSeparator" w:id="0">
    <w:p w:rsidR="0053567E" w:rsidRDefault="0053567E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DB2">
          <w:rPr>
            <w:noProof/>
          </w:rPr>
          <w:t>3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7E" w:rsidRDefault="0053567E" w:rsidP="00A35CF6">
      <w:pPr>
        <w:spacing w:after="0" w:line="240" w:lineRule="auto"/>
      </w:pPr>
      <w:r>
        <w:separator/>
      </w:r>
    </w:p>
  </w:footnote>
  <w:footnote w:type="continuationSeparator" w:id="0">
    <w:p w:rsidR="0053567E" w:rsidRDefault="0053567E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347DB2"/>
    <w:rsid w:val="003927E3"/>
    <w:rsid w:val="0053567E"/>
    <w:rsid w:val="0067197C"/>
    <w:rsid w:val="00704B0C"/>
    <w:rsid w:val="00A35CF6"/>
    <w:rsid w:val="00A5030B"/>
    <w:rsid w:val="00B07863"/>
    <w:rsid w:val="00B657B7"/>
    <w:rsid w:val="00FB0FFA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A5030B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347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47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A5030B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347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47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1477</Words>
  <Characters>8422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2021-01-02T10:08:00Z</dcterms:created>
  <dcterms:modified xsi:type="dcterms:W3CDTF">2021-01-05T07:30:00Z</dcterms:modified>
</cp:coreProperties>
</file>